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8FB" w:rsidRPr="006D0D2D" w:rsidRDefault="00D918FB" w:rsidP="00D918FB">
      <w:pPr>
        <w:pStyle w:val="Caption"/>
        <w:jc w:val="left"/>
        <w:rPr>
          <w:rFonts w:ascii="Helvetica Neue" w:hAnsi="Helvetica Neue"/>
          <w:b w:val="0"/>
          <w:sz w:val="24"/>
          <w:szCs w:val="24"/>
        </w:rPr>
      </w:pPr>
      <w:r w:rsidRPr="006D0D2D">
        <w:rPr>
          <w:rFonts w:ascii="Helvetica Neue" w:hAnsi="Helvetica Neue"/>
          <w:b w:val="0"/>
          <w:sz w:val="24"/>
          <w:szCs w:val="24"/>
        </w:rPr>
        <w:t xml:space="preserve">This Supplementary File accompanies the manuscript, </w:t>
      </w:r>
    </w:p>
    <w:p w:rsidR="00D918FB" w:rsidRDefault="00D918FB" w:rsidP="00D918FB">
      <w:pPr>
        <w:spacing w:line="240" w:lineRule="auto"/>
        <w:jc w:val="left"/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</w:pPr>
      <w:r w:rsidRPr="006D0D2D">
        <w:rPr>
          <w:rFonts w:ascii="Helvetica Neue" w:hAnsi="Helvetica Neue"/>
          <w:sz w:val="24"/>
          <w:lang w:val="en-US"/>
        </w:rPr>
        <w:t>Craig, H., Wilson, T., Magill, C., Stewart, C. and Popovich, B. (2021) “Agriculture and forestry impact assessment for tephra fall hazard: fragility function development and New Zealand scenario application”, </w:t>
      </w:r>
      <w:r w:rsidRPr="006D0D2D">
        <w:rPr>
          <w:rFonts w:ascii="Helvetica Neue" w:hAnsi="Helvetica Neue"/>
          <w:i/>
          <w:iCs/>
          <w:sz w:val="24"/>
          <w:lang w:val="en-US"/>
        </w:rPr>
        <w:t>Volcanica</w:t>
      </w:r>
      <w:r w:rsidR="00C96194">
        <w:rPr>
          <w:rFonts w:ascii="Helvetica Neue" w:hAnsi="Helvetica Neue"/>
          <w:sz w:val="24"/>
          <w:lang w:val="en-US"/>
        </w:rPr>
        <w:t>, 4(2). pp. 345–36</w:t>
      </w:r>
      <w:r w:rsidRPr="006D0D2D">
        <w:rPr>
          <w:rFonts w:ascii="Helvetica Neue" w:hAnsi="Helvetica Neue"/>
          <w:sz w:val="24"/>
          <w:lang w:val="en-US"/>
        </w:rPr>
        <w:t xml:space="preserve">7. </w:t>
      </w:r>
      <w:proofErr w:type="spellStart"/>
      <w:r w:rsidRPr="006D0D2D">
        <w:rPr>
          <w:rFonts w:ascii="Helvetica Neue" w:hAnsi="Helvetica Neue"/>
          <w:sz w:val="24"/>
          <w:lang w:val="en-US"/>
        </w:rPr>
        <w:t>doi</w:t>
      </w:r>
      <w:proofErr w:type="spellEnd"/>
      <w:r w:rsidRPr="006D0D2D">
        <w:rPr>
          <w:rFonts w:ascii="Helvetica Neue" w:hAnsi="Helvetica Neue"/>
          <w:sz w:val="24"/>
          <w:lang w:val="en-US"/>
        </w:rPr>
        <w:t>:</w:t>
      </w:r>
      <w:r w:rsidRPr="006D0D2D">
        <w:rPr>
          <w:rFonts w:ascii="Helvetica Neue" w:hAnsi="Helvetica Neue"/>
          <w:color w:val="000000"/>
          <w:sz w:val="24"/>
          <w:shd w:val="clear" w:color="auto" w:fill="FFFFFF"/>
        </w:rPr>
        <w:t xml:space="preserve"> </w:t>
      </w:r>
      <w:r w:rsidR="00C96194"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10.30909/vol.04.02.34536</w:t>
      </w:r>
      <w:bookmarkStart w:id="0" w:name="_GoBack"/>
      <w:bookmarkEnd w:id="0"/>
      <w:r w:rsidRPr="006D0D2D"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7</w:t>
      </w:r>
      <w:r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.</w:t>
      </w:r>
    </w:p>
    <w:p w:rsidR="00D918FB" w:rsidRDefault="00D918FB" w:rsidP="00D918FB">
      <w:pPr>
        <w:spacing w:line="240" w:lineRule="auto"/>
        <w:jc w:val="left"/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</w:pPr>
    </w:p>
    <w:p w:rsidR="00D918FB" w:rsidRPr="006D0D2D" w:rsidRDefault="00D918FB" w:rsidP="00D918FB">
      <w:pPr>
        <w:spacing w:line="240" w:lineRule="auto"/>
        <w:jc w:val="left"/>
        <w:rPr>
          <w:rFonts w:ascii="Helvetica Neue" w:hAnsi="Helvetica Neue"/>
          <w:sz w:val="24"/>
          <w:lang w:val="en-US" w:eastAsia="en-US"/>
        </w:rPr>
      </w:pPr>
      <w:r>
        <w:rPr>
          <w:rFonts w:ascii="Helvetica Neue" w:hAnsi="Helvetica Neue"/>
          <w:color w:val="000000"/>
          <w:sz w:val="24"/>
          <w:shd w:val="clear" w:color="auto" w:fill="FFFFFF"/>
          <w:lang w:val="en-US" w:eastAsia="en-US"/>
        </w:rPr>
        <w:t>Craig et al. (2021) should be cited if these data are used independently.</w:t>
      </w:r>
    </w:p>
    <w:p w:rsidR="005116FF" w:rsidRDefault="00C96194"/>
    <w:p w:rsidR="00D918FB" w:rsidRPr="00D918FB" w:rsidRDefault="00D918FB" w:rsidP="00D918FB">
      <w:pPr>
        <w:pStyle w:val="Caption"/>
        <w:rPr>
          <w:rFonts w:ascii="Helvetica Neue" w:hAnsi="Helvetica Neue"/>
          <w:sz w:val="24"/>
          <w:szCs w:val="24"/>
        </w:rPr>
      </w:pPr>
      <w:r w:rsidRPr="00D918FB">
        <w:rPr>
          <w:rFonts w:ascii="Helvetica Neue" w:hAnsi="Helvetica Neue"/>
          <w:sz w:val="24"/>
          <w:szCs w:val="24"/>
        </w:rPr>
        <w:t xml:space="preserve">Supplementary Material 2: </w:t>
      </w:r>
      <w:r w:rsidRPr="00D918FB">
        <w:rPr>
          <w:rFonts w:ascii="Helvetica Neue" w:hAnsi="Helvetica Neue"/>
          <w:b w:val="0"/>
          <w:bCs w:val="0"/>
          <w:sz w:val="24"/>
          <w:szCs w:val="24"/>
        </w:rPr>
        <w:t>Asset inventory source information for risk assessment.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2"/>
        <w:gridCol w:w="1677"/>
        <w:gridCol w:w="1950"/>
        <w:gridCol w:w="3113"/>
        <w:gridCol w:w="1628"/>
      </w:tblGrid>
      <w:tr w:rsidR="00D918FB" w:rsidRPr="001E2C0C" w:rsidTr="00932BAF">
        <w:trPr>
          <w:trHeight w:val="280"/>
        </w:trPr>
        <w:tc>
          <w:tcPr>
            <w:tcW w:w="51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F07E61" w:rsidRDefault="00D918FB" w:rsidP="00932BAF">
            <w:pPr>
              <w:spacing w:line="240" w:lineRule="auto"/>
              <w:jc w:val="center"/>
              <w:rPr>
                <w:b/>
                <w:bCs/>
              </w:rPr>
            </w:pPr>
            <w:r w:rsidRPr="00F07E61">
              <w:rPr>
                <w:b/>
                <w:bCs/>
              </w:rPr>
              <w:t>Sector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F07E61" w:rsidRDefault="00D918FB" w:rsidP="00932BAF">
            <w:pPr>
              <w:spacing w:line="240" w:lineRule="auto"/>
              <w:jc w:val="center"/>
              <w:rPr>
                <w:b/>
                <w:bCs/>
              </w:rPr>
            </w:pPr>
            <w:r w:rsidRPr="00F07E61">
              <w:rPr>
                <w:b/>
                <w:bCs/>
              </w:rPr>
              <w:t>Type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F07E61" w:rsidRDefault="00D918FB" w:rsidP="00932BAF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F07E61">
              <w:rPr>
                <w:b/>
                <w:bCs/>
              </w:rPr>
              <w:t>Agribase</w:t>
            </w:r>
            <w:proofErr w:type="spellEnd"/>
            <w:r w:rsidRPr="00F07E61">
              <w:rPr>
                <w:b/>
                <w:bCs/>
              </w:rPr>
              <w:t xml:space="preserve"> codes</w:t>
            </w:r>
          </w:p>
        </w:tc>
        <w:tc>
          <w:tcPr>
            <w:tcW w:w="1686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F07E61" w:rsidRDefault="00D918FB" w:rsidP="00932BAF">
            <w:pPr>
              <w:spacing w:line="240" w:lineRule="auto"/>
              <w:jc w:val="center"/>
              <w:rPr>
                <w:b/>
                <w:bCs/>
              </w:rPr>
            </w:pPr>
            <w:proofErr w:type="spellStart"/>
            <w:r w:rsidRPr="00F07E61">
              <w:rPr>
                <w:b/>
                <w:bCs/>
              </w:rPr>
              <w:t>Agribase</w:t>
            </w:r>
            <w:proofErr w:type="spellEnd"/>
            <w:r w:rsidRPr="00F07E61">
              <w:rPr>
                <w:b/>
                <w:bCs/>
              </w:rPr>
              <w:t xml:space="preserve"> descriptors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F07E61" w:rsidRDefault="00D918FB" w:rsidP="00932BAF">
            <w:pPr>
              <w:spacing w:line="240" w:lineRule="auto"/>
              <w:jc w:val="center"/>
              <w:rPr>
                <w:b/>
                <w:bCs/>
              </w:rPr>
            </w:pPr>
            <w:r w:rsidRPr="00F07E61">
              <w:rPr>
                <w:b/>
                <w:bCs/>
              </w:rPr>
              <w:t>LINZ classification*</w:t>
            </w:r>
          </w:p>
        </w:tc>
      </w:tr>
      <w:tr w:rsidR="00D918FB" w:rsidRPr="001E2C0C" w:rsidTr="00932BAF">
        <w:trPr>
          <w:trHeight w:val="280"/>
        </w:trPr>
        <w:tc>
          <w:tcPr>
            <w:tcW w:w="51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Pastoral</w:t>
            </w: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  <w:r>
              <w:t>Non-dairy h</w:t>
            </w:r>
            <w:r w:rsidRPr="001E2C0C">
              <w:t>igh intensity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BEF, DEE, HOR, SHP, SNB</w:t>
            </w: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Beef cattle, deer, horse, sheep, mixed sheep/beef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-</w:t>
            </w:r>
          </w:p>
        </w:tc>
      </w:tr>
      <w:tr w:rsidR="00D918FB" w:rsidRPr="001E2C0C" w:rsidTr="00932BAF">
        <w:trPr>
          <w:trHeight w:val="260"/>
        </w:trPr>
        <w:tc>
          <w:tcPr>
            <w:tcW w:w="5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Dairying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DAI, DRY</w:t>
            </w: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Dairy cattle, dairy dry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-</w:t>
            </w:r>
          </w:p>
        </w:tc>
      </w:tr>
      <w:tr w:rsidR="00D918FB" w:rsidRPr="001E2C0C" w:rsidTr="00932BAF">
        <w:trPr>
          <w:trHeight w:val="260"/>
        </w:trPr>
        <w:tc>
          <w:tcPr>
            <w:tcW w:w="51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  <w:proofErr w:type="spellStart"/>
            <w:r w:rsidRPr="001E2C0C">
              <w:t>Horticul-ture</w:t>
            </w:r>
            <w:proofErr w:type="spellEnd"/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Root vegetables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VEG</w:t>
            </w: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Vegetable growing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Short-rotation cropland</w:t>
            </w:r>
          </w:p>
        </w:tc>
      </w:tr>
      <w:tr w:rsidR="00D918FB" w:rsidRPr="001E2C0C" w:rsidTr="00932BAF">
        <w:trPr>
          <w:trHeight w:val="260"/>
        </w:trPr>
        <w:tc>
          <w:tcPr>
            <w:tcW w:w="5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Leafy vegetables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VEG</w:t>
            </w: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Vegetable growing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-</w:t>
            </w:r>
          </w:p>
        </w:tc>
      </w:tr>
      <w:tr w:rsidR="00D918FB" w:rsidRPr="001E2C0C" w:rsidTr="00932BAF">
        <w:trPr>
          <w:trHeight w:val="260"/>
        </w:trPr>
        <w:tc>
          <w:tcPr>
            <w:tcW w:w="5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  <w:r>
              <w:t>Non-tree f</w:t>
            </w:r>
            <w:r w:rsidRPr="001E2C0C">
              <w:t>ruit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FRU</w:t>
            </w: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Fruit growing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-</w:t>
            </w:r>
          </w:p>
        </w:tc>
      </w:tr>
      <w:tr w:rsidR="00D918FB" w:rsidRPr="001E2C0C" w:rsidTr="00932BAF">
        <w:trPr>
          <w:trHeight w:val="260"/>
        </w:trPr>
        <w:tc>
          <w:tcPr>
            <w:tcW w:w="5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Tree fruit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FRU</w:t>
            </w: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Fruit growing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Orchards and vineyards</w:t>
            </w:r>
          </w:p>
        </w:tc>
      </w:tr>
      <w:tr w:rsidR="00D918FB" w:rsidRPr="001E2C0C" w:rsidTr="00932BAF">
        <w:trPr>
          <w:trHeight w:val="260"/>
        </w:trPr>
        <w:tc>
          <w:tcPr>
            <w:tcW w:w="5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Cereals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ARA</w:t>
            </w: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Arable cropping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-</w:t>
            </w:r>
          </w:p>
        </w:tc>
      </w:tr>
      <w:tr w:rsidR="00D918FB" w:rsidRPr="001E2C0C" w:rsidTr="00932BAF">
        <w:trPr>
          <w:trHeight w:val="260"/>
        </w:trPr>
        <w:tc>
          <w:tcPr>
            <w:tcW w:w="51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</w:p>
        </w:tc>
        <w:tc>
          <w:tcPr>
            <w:tcW w:w="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Viticulture</w:t>
            </w:r>
          </w:p>
        </w:tc>
        <w:tc>
          <w:tcPr>
            <w:tcW w:w="10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VIT</w:t>
            </w:r>
          </w:p>
        </w:tc>
        <w:tc>
          <w:tcPr>
            <w:tcW w:w="16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Viticulture</w:t>
            </w:r>
          </w:p>
        </w:tc>
        <w:tc>
          <w:tcPr>
            <w:tcW w:w="8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-</w:t>
            </w:r>
          </w:p>
        </w:tc>
      </w:tr>
      <w:tr w:rsidR="00D918FB" w:rsidRPr="001E2C0C" w:rsidTr="00932BAF">
        <w:trPr>
          <w:trHeight w:val="260"/>
        </w:trPr>
        <w:tc>
          <w:tcPr>
            <w:tcW w:w="140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Forestry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FOR</w:t>
            </w:r>
          </w:p>
        </w:tc>
        <w:tc>
          <w:tcPr>
            <w:tcW w:w="16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Forestry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18FB" w:rsidRPr="001E2C0C" w:rsidRDefault="00D918FB" w:rsidP="00932BAF">
            <w:pPr>
              <w:spacing w:line="240" w:lineRule="auto"/>
            </w:pPr>
            <w:r w:rsidRPr="001E2C0C">
              <w:t>-</w:t>
            </w:r>
          </w:p>
        </w:tc>
      </w:tr>
    </w:tbl>
    <w:p w:rsidR="00D918FB" w:rsidRPr="00276FF7" w:rsidRDefault="00D918FB" w:rsidP="00D918FB">
      <w:r w:rsidRPr="00396DBA">
        <w:t xml:space="preserve">*LINZ (Land Information New Zealand) only used where </w:t>
      </w:r>
      <w:proofErr w:type="spellStart"/>
      <w:r w:rsidRPr="00396DBA">
        <w:t>Agribase</w:t>
      </w:r>
      <w:proofErr w:type="spellEnd"/>
      <w:r w:rsidRPr="00396DBA">
        <w:t xml:space="preserve"> dataset does not provide the required separations.</w:t>
      </w:r>
    </w:p>
    <w:p w:rsidR="00D918FB" w:rsidRDefault="00D918FB" w:rsidP="00D918FB">
      <w:pPr>
        <w:spacing w:after="160" w:line="259" w:lineRule="auto"/>
        <w:jc w:val="left"/>
        <w:rPr>
          <w:b/>
          <w:bCs/>
          <w:sz w:val="18"/>
          <w:szCs w:val="18"/>
        </w:rPr>
      </w:pPr>
      <w:r>
        <w:br w:type="page"/>
      </w:r>
    </w:p>
    <w:p w:rsidR="00D918FB" w:rsidRDefault="00D918FB"/>
    <w:sectPr w:rsidR="00D918FB" w:rsidSect="008A4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FB"/>
    <w:rsid w:val="00005411"/>
    <w:rsid w:val="00055F93"/>
    <w:rsid w:val="000654E6"/>
    <w:rsid w:val="001115B9"/>
    <w:rsid w:val="00123C7C"/>
    <w:rsid w:val="00160288"/>
    <w:rsid w:val="00164571"/>
    <w:rsid w:val="00171CF4"/>
    <w:rsid w:val="001A736C"/>
    <w:rsid w:val="001E3B5B"/>
    <w:rsid w:val="00272497"/>
    <w:rsid w:val="00281853"/>
    <w:rsid w:val="002C44B2"/>
    <w:rsid w:val="00320375"/>
    <w:rsid w:val="00337CAF"/>
    <w:rsid w:val="003B687A"/>
    <w:rsid w:val="003E4E23"/>
    <w:rsid w:val="003F1F67"/>
    <w:rsid w:val="003F350C"/>
    <w:rsid w:val="00480228"/>
    <w:rsid w:val="00485A8B"/>
    <w:rsid w:val="004D19FD"/>
    <w:rsid w:val="0050585F"/>
    <w:rsid w:val="00527559"/>
    <w:rsid w:val="00530C16"/>
    <w:rsid w:val="00567560"/>
    <w:rsid w:val="005A4782"/>
    <w:rsid w:val="005A70D6"/>
    <w:rsid w:val="005E6CE7"/>
    <w:rsid w:val="005F13EB"/>
    <w:rsid w:val="00695130"/>
    <w:rsid w:val="006D3C4B"/>
    <w:rsid w:val="006E0821"/>
    <w:rsid w:val="007214A9"/>
    <w:rsid w:val="007424C5"/>
    <w:rsid w:val="00763A25"/>
    <w:rsid w:val="007823C0"/>
    <w:rsid w:val="007A4AA1"/>
    <w:rsid w:val="007B12E7"/>
    <w:rsid w:val="007F2F15"/>
    <w:rsid w:val="008523CA"/>
    <w:rsid w:val="008A4E8F"/>
    <w:rsid w:val="008A5A85"/>
    <w:rsid w:val="00901284"/>
    <w:rsid w:val="00906741"/>
    <w:rsid w:val="00935EC5"/>
    <w:rsid w:val="00937185"/>
    <w:rsid w:val="009667FA"/>
    <w:rsid w:val="0097219B"/>
    <w:rsid w:val="00AA718D"/>
    <w:rsid w:val="00AC3E86"/>
    <w:rsid w:val="00B2493A"/>
    <w:rsid w:val="00B53C16"/>
    <w:rsid w:val="00B85D2A"/>
    <w:rsid w:val="00C36C15"/>
    <w:rsid w:val="00C60387"/>
    <w:rsid w:val="00C95EFC"/>
    <w:rsid w:val="00C96194"/>
    <w:rsid w:val="00CA6478"/>
    <w:rsid w:val="00CC5BC6"/>
    <w:rsid w:val="00CF0F00"/>
    <w:rsid w:val="00D163DC"/>
    <w:rsid w:val="00D27F5E"/>
    <w:rsid w:val="00D27FB7"/>
    <w:rsid w:val="00D6570C"/>
    <w:rsid w:val="00D918FB"/>
    <w:rsid w:val="00DB439C"/>
    <w:rsid w:val="00DD2652"/>
    <w:rsid w:val="00DD7570"/>
    <w:rsid w:val="00DF76E0"/>
    <w:rsid w:val="00E25E17"/>
    <w:rsid w:val="00E96172"/>
    <w:rsid w:val="00EB7EA6"/>
    <w:rsid w:val="00EC55E9"/>
    <w:rsid w:val="00EC6DE9"/>
    <w:rsid w:val="00F10155"/>
    <w:rsid w:val="00F56134"/>
    <w:rsid w:val="00FA61CD"/>
    <w:rsid w:val="00FB0C5E"/>
    <w:rsid w:val="00FC1D44"/>
    <w:rsid w:val="00FF0663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D8452"/>
  <w15:chartTrackingRefBased/>
  <w15:docId w15:val="{64D7E818-ECBE-C149-940B-60966E32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8FB"/>
    <w:pPr>
      <w:spacing w:line="360" w:lineRule="auto"/>
      <w:jc w:val="both"/>
    </w:pPr>
    <w:rPr>
      <w:rFonts w:ascii="Times New Roman" w:eastAsia="Times New Roman" w:hAnsi="Times New Roman" w:cs="Times New Roman"/>
      <w:sz w:val="21"/>
      <w:lang w:val="en-NZ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D918FB"/>
    <w:pPr>
      <w:spacing w:after="200" w:line="240" w:lineRule="auto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>Jamie Farquharson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Farquharson</dc:creator>
  <cp:keywords/>
  <dc:description/>
  <cp:lastModifiedBy>Jamie Farquharson</cp:lastModifiedBy>
  <cp:revision>2</cp:revision>
  <dcterms:created xsi:type="dcterms:W3CDTF">2021-12-21T15:24:00Z</dcterms:created>
  <dcterms:modified xsi:type="dcterms:W3CDTF">2021-12-31T16:12:00Z</dcterms:modified>
</cp:coreProperties>
</file>