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302E95" w14:textId="77777777" w:rsidR="00D5033B" w:rsidRPr="001F5219" w:rsidRDefault="00D5033B" w:rsidP="00D5033B">
      <w:pPr>
        <w:suppressAutoHyphens/>
        <w:rPr>
          <w:rFonts w:ascii="Roboto" w:eastAsia="MS Mincho" w:hAnsi="Roboto"/>
          <w:i/>
          <w:iCs/>
          <w:color w:val="000000" w:themeColor="text1"/>
          <w:sz w:val="21"/>
          <w:szCs w:val="21"/>
          <w:lang w:eastAsia="ja-JP"/>
        </w:rPr>
      </w:pPr>
      <w:r w:rsidRPr="001F5219">
        <w:rPr>
          <w:rFonts w:ascii="Roboto" w:eastAsia="MS Mincho" w:hAnsi="Roboto"/>
          <w:i/>
          <w:iCs/>
          <w:color w:val="000000" w:themeColor="text1"/>
          <w:sz w:val="21"/>
          <w:szCs w:val="21"/>
          <w:lang w:eastAsia="ja-JP"/>
        </w:rPr>
        <w:t>This Supplementary Material accompanies the article</w:t>
      </w:r>
    </w:p>
    <w:p w14:paraId="6E77EC22" w14:textId="614A02E6" w:rsidR="00D5033B" w:rsidRPr="001F5219" w:rsidRDefault="00D5033B" w:rsidP="00D5033B">
      <w:pPr>
        <w:suppressAutoHyphens/>
        <w:rPr>
          <w:rFonts w:ascii="Roboto" w:hAnsi="Roboto"/>
          <w:color w:val="000000" w:themeColor="text1"/>
          <w:sz w:val="21"/>
          <w:szCs w:val="21"/>
          <w:shd w:val="clear" w:color="auto" w:fill="FFFFFF"/>
          <w:lang w:val="en-US"/>
        </w:rPr>
      </w:pPr>
      <w:r w:rsidRPr="001F5219">
        <w:rPr>
          <w:rFonts w:ascii="Roboto" w:hAnsi="Roboto"/>
          <w:color w:val="000000" w:themeColor="text1"/>
          <w:sz w:val="21"/>
          <w:szCs w:val="21"/>
          <w:shd w:val="clear" w:color="auto" w:fill="FFFFFF"/>
          <w:lang w:val="en-US"/>
        </w:rPr>
        <w:t>“</w:t>
      </w:r>
      <w:r w:rsidRPr="001F5219">
        <w:rPr>
          <w:rFonts w:ascii="Roboto" w:hAnsi="Roboto"/>
          <w:i/>
          <w:color w:val="000000" w:themeColor="text1"/>
          <w:sz w:val="21"/>
          <w:szCs w:val="21"/>
          <w:shd w:val="clear" w:color="auto" w:fill="FFFFFF"/>
          <w:lang w:val="en-US"/>
        </w:rPr>
        <w:t>Lava flow daily monitoring: the case of the 19 September–5 October 2022 eruption at Piton de la Fournaise</w:t>
      </w:r>
      <w:r w:rsidRPr="001F5219">
        <w:rPr>
          <w:rFonts w:ascii="Roboto" w:hAnsi="Roboto"/>
          <w:color w:val="000000" w:themeColor="text1"/>
          <w:sz w:val="21"/>
          <w:szCs w:val="21"/>
          <w:shd w:val="clear" w:color="auto" w:fill="FFFFFF"/>
          <w:lang w:val="en-US"/>
        </w:rPr>
        <w:t>” by M. O. Chevrel, N. Villeneuve, R. Grandin, J.-L. Froger, D. Coppola, F. Massimetti, A. Campus, A. Hrysiewicz, and A. Peltier. The original article should be cited if this material is used:</w:t>
      </w:r>
    </w:p>
    <w:p w14:paraId="09AAC4AC" w14:textId="77777777" w:rsidR="00D5033B" w:rsidRPr="001F5219" w:rsidRDefault="00D5033B" w:rsidP="00D5033B">
      <w:pPr>
        <w:suppressAutoHyphens/>
        <w:jc w:val="center"/>
        <w:rPr>
          <w:rFonts w:ascii="Roboto" w:eastAsia="MS Mincho" w:hAnsi="Roboto"/>
          <w:i/>
          <w:iCs/>
          <w:color w:val="000000" w:themeColor="text1"/>
          <w:sz w:val="21"/>
          <w:szCs w:val="21"/>
          <w:lang w:eastAsia="ja-JP"/>
        </w:rPr>
      </w:pPr>
    </w:p>
    <w:p w14:paraId="69429F81" w14:textId="0982F37F" w:rsidR="00D5033B" w:rsidRPr="001F5219" w:rsidRDefault="00D5033B" w:rsidP="00D5033B">
      <w:pPr>
        <w:pBdr>
          <w:left w:val="single" w:sz="4" w:space="4" w:color="auto"/>
        </w:pBdr>
        <w:rPr>
          <w:rFonts w:ascii="Roboto" w:hAnsi="Roboto"/>
          <w:color w:val="000000" w:themeColor="text1"/>
          <w:sz w:val="21"/>
          <w:szCs w:val="21"/>
          <w:shd w:val="clear" w:color="auto" w:fill="FFFFFF"/>
          <w:lang w:val="en-US"/>
        </w:rPr>
      </w:pPr>
      <w:r w:rsidRPr="001F5219">
        <w:rPr>
          <w:rFonts w:ascii="Roboto" w:hAnsi="Roboto"/>
          <w:color w:val="000000" w:themeColor="text1"/>
          <w:sz w:val="21"/>
          <w:szCs w:val="21"/>
          <w:shd w:val="clear" w:color="auto" w:fill="FFFFFF"/>
          <w:lang w:val="en-US"/>
        </w:rPr>
        <w:t>Chevrel, M. O., Villeneuve, N., Grandin, R., Froger, J.-L., Coppola, D., Massimetti, F., Campus, A., Hrysiewicz, A. and Peltier, A. (2023) “Lava flow daily monitoring: the case of the 19 September–5 October 2022 eruption at Piton de la Fournaise”, </w:t>
      </w:r>
      <w:r w:rsidRPr="001F5219">
        <w:rPr>
          <w:rFonts w:ascii="Roboto" w:hAnsi="Roboto"/>
          <w:i/>
          <w:iCs/>
          <w:color w:val="000000" w:themeColor="text1"/>
          <w:sz w:val="21"/>
          <w:szCs w:val="21"/>
          <w:shd w:val="clear" w:color="auto" w:fill="FFFFFF"/>
          <w:lang w:val="en-US"/>
        </w:rPr>
        <w:t>Volcanica</w:t>
      </w:r>
      <w:r w:rsidRPr="001F5219">
        <w:rPr>
          <w:rFonts w:ascii="Roboto" w:hAnsi="Roboto"/>
          <w:color w:val="000000" w:themeColor="text1"/>
          <w:sz w:val="21"/>
          <w:szCs w:val="21"/>
          <w:shd w:val="clear" w:color="auto" w:fill="FFFFFF"/>
          <w:lang w:val="en-US"/>
        </w:rPr>
        <w:t>, 6(2), pp. 391–404. doi: 10.30909/vol.06.02.391404.</w:t>
      </w:r>
    </w:p>
    <w:p w14:paraId="08B0516E" w14:textId="399D4774" w:rsidR="00D5033B" w:rsidRPr="001F5219" w:rsidRDefault="00D5033B" w:rsidP="00D5033B">
      <w:pPr>
        <w:rPr>
          <w:rFonts w:ascii="Roboto" w:hAnsi="Roboto"/>
          <w:color w:val="000000" w:themeColor="text1"/>
          <w:sz w:val="21"/>
          <w:szCs w:val="21"/>
          <w:shd w:val="clear" w:color="auto" w:fill="FFFFFF"/>
          <w:lang w:val="en-US"/>
        </w:rPr>
      </w:pPr>
    </w:p>
    <w:p w14:paraId="1063E5A9" w14:textId="77777777" w:rsidR="00D5033B" w:rsidRPr="001F5219" w:rsidRDefault="00D5033B" w:rsidP="00634D19">
      <w:pPr>
        <w:jc w:val="center"/>
        <w:rPr>
          <w:rFonts w:ascii="Roboto Condensed Light" w:hAnsi="Roboto Condensed Light"/>
          <w:b/>
          <w:color w:val="000000" w:themeColor="text1"/>
          <w:sz w:val="21"/>
          <w:szCs w:val="21"/>
          <w:lang w:val="en-US"/>
        </w:rPr>
      </w:pPr>
    </w:p>
    <w:p w14:paraId="636E2C7B" w14:textId="6F5E13B5" w:rsidR="000A3033" w:rsidRPr="001F5219" w:rsidRDefault="000A3033">
      <w:pPr>
        <w:rPr>
          <w:rFonts w:ascii="Roboto Condensed Light" w:hAnsi="Roboto Condensed Light"/>
          <w:b/>
          <w:color w:val="000000" w:themeColor="text1"/>
          <w:sz w:val="21"/>
          <w:szCs w:val="21"/>
          <w:lang w:val="en-US"/>
        </w:rPr>
      </w:pPr>
      <w:r w:rsidRPr="001F5219">
        <w:rPr>
          <w:rFonts w:ascii="Roboto Condensed Light" w:hAnsi="Roboto Condensed Light"/>
          <w:b/>
          <w:color w:val="000000" w:themeColor="text1"/>
          <w:sz w:val="21"/>
          <w:szCs w:val="21"/>
          <w:lang w:val="en-US"/>
        </w:rPr>
        <w:br w:type="page"/>
      </w:r>
    </w:p>
    <w:p w14:paraId="28CE08A3" w14:textId="4FA4E65C" w:rsidR="00774C8F" w:rsidRPr="001F5219" w:rsidRDefault="005F653E" w:rsidP="00634D19">
      <w:pPr>
        <w:jc w:val="center"/>
        <w:rPr>
          <w:rFonts w:ascii="Roboto Condensed Light" w:hAnsi="Roboto Condensed Light"/>
          <w:b/>
          <w:color w:val="000000" w:themeColor="text1"/>
          <w:sz w:val="21"/>
          <w:szCs w:val="21"/>
          <w:lang w:val="en-US"/>
        </w:rPr>
      </w:pPr>
      <w:r w:rsidRPr="001F5219">
        <w:rPr>
          <w:rFonts w:ascii="Roboto Condensed Light" w:hAnsi="Roboto Condensed Light"/>
          <w:b/>
          <w:color w:val="000000" w:themeColor="text1"/>
          <w:sz w:val="21"/>
          <w:szCs w:val="21"/>
          <w:lang w:val="en-US"/>
        </w:rPr>
        <w:lastRenderedPageBreak/>
        <w:t>Suppl</w:t>
      </w:r>
      <w:r w:rsidR="007C0CE8" w:rsidRPr="001F5219">
        <w:rPr>
          <w:rFonts w:ascii="Roboto Condensed Light" w:hAnsi="Roboto Condensed Light"/>
          <w:b/>
          <w:color w:val="000000" w:themeColor="text1"/>
          <w:sz w:val="21"/>
          <w:szCs w:val="21"/>
          <w:lang w:val="en-US"/>
        </w:rPr>
        <w:t>e</w:t>
      </w:r>
      <w:r w:rsidRPr="001F5219">
        <w:rPr>
          <w:rFonts w:ascii="Roboto Condensed Light" w:hAnsi="Roboto Condensed Light"/>
          <w:b/>
          <w:color w:val="000000" w:themeColor="text1"/>
          <w:sz w:val="21"/>
          <w:szCs w:val="21"/>
          <w:lang w:val="en-US"/>
        </w:rPr>
        <w:t>mentary material</w:t>
      </w:r>
      <w:r w:rsidR="00634D19" w:rsidRPr="001F5219">
        <w:rPr>
          <w:rFonts w:ascii="Roboto Condensed Light" w:hAnsi="Roboto Condensed Light"/>
          <w:b/>
          <w:color w:val="000000" w:themeColor="text1"/>
          <w:sz w:val="21"/>
          <w:szCs w:val="21"/>
          <w:lang w:val="en-US"/>
        </w:rPr>
        <w:t xml:space="preserve"> for</w:t>
      </w:r>
    </w:p>
    <w:p w14:paraId="29DBFC80" w14:textId="21F4BC6D" w:rsidR="00634D19" w:rsidRPr="001F5219" w:rsidRDefault="00634D19" w:rsidP="00634D19">
      <w:pPr>
        <w:spacing w:before="360" w:line="434" w:lineRule="auto"/>
        <w:jc w:val="center"/>
        <w:rPr>
          <w:rFonts w:ascii="Roboto Condensed Light" w:hAnsi="Roboto Condensed Light"/>
          <w:color w:val="000000" w:themeColor="text1"/>
          <w:sz w:val="21"/>
          <w:szCs w:val="21"/>
          <w:lang w:val="en-US"/>
        </w:rPr>
      </w:pPr>
      <w:r w:rsidRPr="001F5219">
        <w:rPr>
          <w:rFonts w:ascii="Roboto Condensed Light" w:hAnsi="Roboto Condensed Light"/>
          <w:color w:val="000000" w:themeColor="text1"/>
          <w:sz w:val="21"/>
          <w:szCs w:val="21"/>
          <w:lang w:val="en-US"/>
        </w:rPr>
        <w:t>Report on the lava flow daily monitoring of the 19 September</w:t>
      </w:r>
      <w:r w:rsidR="00D5033B" w:rsidRPr="001F5219">
        <w:rPr>
          <w:rFonts w:ascii="Roboto Condensed Light" w:hAnsi="Roboto Condensed Light"/>
          <w:color w:val="000000" w:themeColor="text1"/>
          <w:sz w:val="21"/>
          <w:szCs w:val="21"/>
          <w:lang w:val="en-US"/>
        </w:rPr>
        <w:t>–</w:t>
      </w:r>
      <w:r w:rsidRPr="001F5219">
        <w:rPr>
          <w:rFonts w:ascii="Roboto Condensed Light" w:hAnsi="Roboto Condensed Light"/>
          <w:color w:val="000000" w:themeColor="text1"/>
          <w:sz w:val="21"/>
          <w:szCs w:val="21"/>
          <w:lang w:val="en-US"/>
        </w:rPr>
        <w:t>05 October 2022 eruption at Piton de la Fournaise</w:t>
      </w:r>
    </w:p>
    <w:p w14:paraId="777274F1" w14:textId="77777777" w:rsidR="00634D19" w:rsidRPr="001F5219" w:rsidRDefault="00634D19" w:rsidP="00634D19">
      <w:pPr>
        <w:spacing w:before="180"/>
        <w:rPr>
          <w:rFonts w:ascii="Roboto" w:hAnsi="Roboto"/>
          <w:color w:val="000000" w:themeColor="text1"/>
          <w:sz w:val="21"/>
          <w:szCs w:val="21"/>
          <w:lang w:val="en-US"/>
        </w:rPr>
      </w:pPr>
      <w:r w:rsidRPr="001F5219">
        <w:rPr>
          <w:rFonts w:ascii="Roboto" w:hAnsi="Roboto"/>
          <w:color w:val="000000" w:themeColor="text1"/>
          <w:sz w:val="21"/>
          <w:szCs w:val="21"/>
          <w:lang w:val="en-US"/>
        </w:rPr>
        <w:t>Magdalena Oryaëlle Chevrel</w:t>
      </w:r>
      <w:r w:rsidRPr="001F5219">
        <w:rPr>
          <w:rFonts w:ascii="Roboto" w:hAnsi="Roboto"/>
          <w:color w:val="000000" w:themeColor="text1"/>
          <w:sz w:val="21"/>
          <w:szCs w:val="21"/>
          <w:vertAlign w:val="superscript"/>
          <w:lang w:val="en-US"/>
        </w:rPr>
        <w:t>1,2,3</w:t>
      </w:r>
      <w:r w:rsidRPr="001F5219">
        <w:rPr>
          <w:rFonts w:ascii="Roboto" w:hAnsi="Roboto"/>
          <w:color w:val="000000" w:themeColor="text1"/>
          <w:sz w:val="21"/>
          <w:szCs w:val="21"/>
          <w:lang w:val="en-US"/>
        </w:rPr>
        <w:t>, Nicolas Villeneuve</w:t>
      </w:r>
      <w:r w:rsidRPr="001F5219">
        <w:rPr>
          <w:rFonts w:ascii="Roboto" w:hAnsi="Roboto"/>
          <w:color w:val="000000" w:themeColor="text1"/>
          <w:sz w:val="21"/>
          <w:szCs w:val="21"/>
          <w:vertAlign w:val="superscript"/>
          <w:lang w:val="en-US"/>
        </w:rPr>
        <w:t>2,3,4</w:t>
      </w:r>
      <w:r w:rsidRPr="001F5219">
        <w:rPr>
          <w:rFonts w:ascii="Roboto" w:hAnsi="Roboto"/>
          <w:color w:val="000000" w:themeColor="text1"/>
          <w:sz w:val="21"/>
          <w:szCs w:val="21"/>
          <w:lang w:val="en-US"/>
        </w:rPr>
        <w:t>, Raphaël Grandin</w:t>
      </w:r>
      <w:r w:rsidRPr="001F5219">
        <w:rPr>
          <w:rFonts w:ascii="Roboto" w:hAnsi="Roboto"/>
          <w:color w:val="000000" w:themeColor="text1"/>
          <w:sz w:val="21"/>
          <w:szCs w:val="21"/>
          <w:vertAlign w:val="superscript"/>
          <w:lang w:val="en-US"/>
        </w:rPr>
        <w:t>3</w:t>
      </w:r>
      <w:r w:rsidRPr="001F5219">
        <w:rPr>
          <w:rFonts w:ascii="Roboto" w:hAnsi="Roboto"/>
          <w:color w:val="000000" w:themeColor="text1"/>
          <w:sz w:val="21"/>
          <w:szCs w:val="21"/>
          <w:lang w:val="en-US"/>
        </w:rPr>
        <w:t>, Jean-Luc Froger</w:t>
      </w:r>
      <w:r w:rsidRPr="001F5219">
        <w:rPr>
          <w:rFonts w:ascii="Roboto" w:hAnsi="Roboto"/>
          <w:color w:val="000000" w:themeColor="text1"/>
          <w:sz w:val="21"/>
          <w:szCs w:val="21"/>
          <w:vertAlign w:val="superscript"/>
          <w:lang w:val="en-US"/>
        </w:rPr>
        <w:t>5</w:t>
      </w:r>
      <w:r w:rsidRPr="001F5219">
        <w:rPr>
          <w:rFonts w:ascii="Roboto" w:hAnsi="Roboto"/>
          <w:color w:val="000000" w:themeColor="text1"/>
          <w:sz w:val="21"/>
          <w:szCs w:val="21"/>
          <w:lang w:val="en-US"/>
        </w:rPr>
        <w:t>, Diego Coppola</w:t>
      </w:r>
      <w:r w:rsidRPr="001F5219">
        <w:rPr>
          <w:rFonts w:ascii="Roboto" w:hAnsi="Roboto"/>
          <w:color w:val="000000" w:themeColor="text1"/>
          <w:sz w:val="21"/>
          <w:szCs w:val="21"/>
          <w:vertAlign w:val="superscript"/>
          <w:lang w:val="en-US"/>
        </w:rPr>
        <w:t>6</w:t>
      </w:r>
      <w:r w:rsidRPr="001F5219">
        <w:rPr>
          <w:rFonts w:ascii="Roboto" w:hAnsi="Roboto"/>
          <w:color w:val="000000" w:themeColor="text1"/>
          <w:sz w:val="21"/>
          <w:szCs w:val="21"/>
          <w:lang w:val="en-US"/>
        </w:rPr>
        <w:t>, Francesco Massimetti</w:t>
      </w:r>
      <w:r w:rsidRPr="001F5219">
        <w:rPr>
          <w:rFonts w:ascii="Roboto" w:hAnsi="Roboto"/>
          <w:color w:val="000000" w:themeColor="text1"/>
          <w:sz w:val="21"/>
          <w:szCs w:val="21"/>
          <w:vertAlign w:val="superscript"/>
          <w:lang w:val="en-US"/>
        </w:rPr>
        <w:t>6</w:t>
      </w:r>
      <w:r w:rsidRPr="001F5219">
        <w:rPr>
          <w:rFonts w:ascii="Roboto" w:hAnsi="Roboto"/>
          <w:color w:val="000000" w:themeColor="text1"/>
          <w:sz w:val="21"/>
          <w:szCs w:val="21"/>
          <w:lang w:val="en-US"/>
        </w:rPr>
        <w:t>, Adele Campus</w:t>
      </w:r>
      <w:r w:rsidRPr="001F5219">
        <w:rPr>
          <w:rFonts w:ascii="Roboto" w:hAnsi="Roboto"/>
          <w:color w:val="000000" w:themeColor="text1"/>
          <w:sz w:val="21"/>
          <w:szCs w:val="21"/>
          <w:vertAlign w:val="superscript"/>
          <w:lang w:val="en-US"/>
        </w:rPr>
        <w:t>6</w:t>
      </w:r>
      <w:r w:rsidRPr="001F5219">
        <w:rPr>
          <w:rFonts w:ascii="Roboto" w:hAnsi="Roboto"/>
          <w:color w:val="000000" w:themeColor="text1"/>
          <w:sz w:val="21"/>
          <w:szCs w:val="21"/>
          <w:lang w:val="en-US"/>
        </w:rPr>
        <w:t>, Alexis Hrysiewicz</w:t>
      </w:r>
      <w:r w:rsidRPr="001F5219">
        <w:rPr>
          <w:rFonts w:ascii="Roboto" w:hAnsi="Roboto"/>
          <w:color w:val="000000" w:themeColor="text1"/>
          <w:sz w:val="21"/>
          <w:szCs w:val="21"/>
          <w:vertAlign w:val="superscript"/>
          <w:lang w:val="en-US"/>
        </w:rPr>
        <w:t>7,8</w:t>
      </w:r>
      <w:r w:rsidRPr="001F5219">
        <w:rPr>
          <w:rFonts w:ascii="Roboto" w:hAnsi="Roboto"/>
          <w:color w:val="000000" w:themeColor="text1"/>
          <w:sz w:val="21"/>
          <w:szCs w:val="21"/>
          <w:lang w:val="en-US"/>
        </w:rPr>
        <w:t xml:space="preserve"> and Aline Peltier</w:t>
      </w:r>
      <w:r w:rsidRPr="001F5219">
        <w:rPr>
          <w:rFonts w:ascii="Roboto" w:hAnsi="Roboto"/>
          <w:color w:val="000000" w:themeColor="text1"/>
          <w:sz w:val="21"/>
          <w:szCs w:val="21"/>
          <w:vertAlign w:val="superscript"/>
          <w:lang w:val="en-US"/>
        </w:rPr>
        <w:t xml:space="preserve">2,3 </w:t>
      </w:r>
      <w:r w:rsidRPr="001F5219">
        <w:rPr>
          <w:rFonts w:ascii="Roboto" w:hAnsi="Roboto"/>
          <w:color w:val="000000" w:themeColor="text1"/>
          <w:sz w:val="21"/>
          <w:szCs w:val="21"/>
          <w:lang w:val="en-US"/>
        </w:rPr>
        <w:t xml:space="preserve"> </w:t>
      </w:r>
    </w:p>
    <w:p w14:paraId="7CFD3576" w14:textId="77777777" w:rsidR="00634D19" w:rsidRPr="001F5219" w:rsidRDefault="00634D19" w:rsidP="00634D19">
      <w:pPr>
        <w:rPr>
          <w:rFonts w:ascii="Roboto" w:hAnsi="Roboto"/>
          <w:color w:val="000000" w:themeColor="text1"/>
          <w:sz w:val="21"/>
          <w:szCs w:val="21"/>
          <w:lang w:val="en-US"/>
        </w:rPr>
      </w:pPr>
    </w:p>
    <w:p w14:paraId="173E576A" w14:textId="77777777" w:rsidR="002B4608" w:rsidRPr="001F5219" w:rsidRDefault="00634D19" w:rsidP="00634D19">
      <w:pPr>
        <w:rPr>
          <w:rFonts w:ascii="Roboto" w:hAnsi="Roboto"/>
          <w:color w:val="000000" w:themeColor="text1"/>
          <w:sz w:val="21"/>
          <w:szCs w:val="21"/>
        </w:rPr>
      </w:pPr>
      <w:r w:rsidRPr="001F5219">
        <w:rPr>
          <w:rFonts w:ascii="Roboto" w:hAnsi="Roboto"/>
          <w:color w:val="000000" w:themeColor="text1"/>
          <w:sz w:val="21"/>
          <w:szCs w:val="21"/>
          <w:vertAlign w:val="superscript"/>
        </w:rPr>
        <w:t>1</w:t>
      </w:r>
      <w:r w:rsidR="002B4608" w:rsidRPr="001F5219">
        <w:rPr>
          <w:rFonts w:ascii="Roboto" w:hAnsi="Roboto"/>
          <w:color w:val="000000" w:themeColor="text1"/>
          <w:sz w:val="21"/>
          <w:szCs w:val="21"/>
        </w:rPr>
        <w:t>Université Clermont Auvergne, CNRS, IRD, OPGC, Laboratoire Magmas et Volcans, 63000 Clermont-Ferrand, France.</w:t>
      </w:r>
    </w:p>
    <w:p w14:paraId="211EB44A" w14:textId="3E1ED66C" w:rsidR="00634D19" w:rsidRPr="001F5219" w:rsidRDefault="00634D19" w:rsidP="00634D19">
      <w:pPr>
        <w:rPr>
          <w:rFonts w:ascii="Roboto" w:hAnsi="Roboto"/>
          <w:color w:val="000000" w:themeColor="text1"/>
          <w:sz w:val="21"/>
          <w:szCs w:val="21"/>
        </w:rPr>
      </w:pPr>
      <w:r w:rsidRPr="001F5219">
        <w:rPr>
          <w:rFonts w:ascii="Roboto" w:hAnsi="Roboto"/>
          <w:color w:val="000000" w:themeColor="text1"/>
          <w:sz w:val="21"/>
          <w:szCs w:val="21"/>
          <w:vertAlign w:val="superscript"/>
        </w:rPr>
        <w:t>2</w:t>
      </w:r>
      <w:r w:rsidR="002B4608" w:rsidRPr="001F5219">
        <w:rPr>
          <w:rFonts w:ascii="Roboto" w:hAnsi="Roboto"/>
          <w:color w:val="000000" w:themeColor="text1"/>
          <w:sz w:val="21"/>
          <w:szCs w:val="21"/>
        </w:rPr>
        <w:t>Observatoire Volcanologique du Piton de la Fournaise, Institut de Physique du Globe de Paris, 97418 La Plaine des Cafres, France.</w:t>
      </w:r>
      <w:r w:rsidRPr="001F5219">
        <w:rPr>
          <w:rFonts w:ascii="Roboto" w:hAnsi="Roboto"/>
          <w:color w:val="000000" w:themeColor="text1"/>
          <w:sz w:val="21"/>
          <w:szCs w:val="21"/>
        </w:rPr>
        <w:t xml:space="preserve"> </w:t>
      </w:r>
    </w:p>
    <w:p w14:paraId="31F734E1" w14:textId="07F0B51A" w:rsidR="00634D19" w:rsidRPr="001F5219" w:rsidRDefault="00634D19" w:rsidP="00634D19">
      <w:pPr>
        <w:rPr>
          <w:rFonts w:ascii="Roboto" w:hAnsi="Roboto"/>
          <w:color w:val="000000" w:themeColor="text1"/>
          <w:sz w:val="21"/>
          <w:szCs w:val="21"/>
        </w:rPr>
      </w:pPr>
      <w:r w:rsidRPr="001F5219">
        <w:rPr>
          <w:rFonts w:ascii="Roboto" w:hAnsi="Roboto"/>
          <w:color w:val="000000" w:themeColor="text1"/>
          <w:sz w:val="21"/>
          <w:szCs w:val="21"/>
          <w:vertAlign w:val="superscript"/>
        </w:rPr>
        <w:t>3</w:t>
      </w:r>
      <w:r w:rsidR="002B4608" w:rsidRPr="001F5219">
        <w:rPr>
          <w:rFonts w:ascii="Roboto" w:hAnsi="Roboto"/>
          <w:color w:val="000000" w:themeColor="text1"/>
          <w:sz w:val="21"/>
          <w:szCs w:val="21"/>
        </w:rPr>
        <w:t>Université Paris Cité, Institut de Physique du Globe de Paris, CNRS, 75005 Paris, France.</w:t>
      </w:r>
    </w:p>
    <w:p w14:paraId="73B465D7" w14:textId="2C54AC71" w:rsidR="00634D19" w:rsidRPr="001F5219" w:rsidRDefault="00634D19" w:rsidP="00634D19">
      <w:pPr>
        <w:rPr>
          <w:rFonts w:ascii="Roboto" w:hAnsi="Roboto"/>
          <w:color w:val="000000" w:themeColor="text1"/>
          <w:sz w:val="21"/>
          <w:szCs w:val="21"/>
        </w:rPr>
      </w:pPr>
      <w:r w:rsidRPr="001F5219">
        <w:rPr>
          <w:rFonts w:ascii="Roboto" w:hAnsi="Roboto"/>
          <w:color w:val="000000" w:themeColor="text1"/>
          <w:sz w:val="21"/>
          <w:szCs w:val="21"/>
          <w:vertAlign w:val="superscript"/>
        </w:rPr>
        <w:t>4</w:t>
      </w:r>
      <w:r w:rsidR="002B4608" w:rsidRPr="001F5219">
        <w:rPr>
          <w:rFonts w:ascii="Roboto" w:hAnsi="Roboto"/>
          <w:color w:val="000000" w:themeColor="text1"/>
          <w:sz w:val="21"/>
          <w:szCs w:val="21"/>
        </w:rPr>
        <w:t>Université de La Réunion, Laboratoire GéoSciences Réunion, 97744 Saint Denis, France.</w:t>
      </w:r>
    </w:p>
    <w:p w14:paraId="296D432C" w14:textId="77777777" w:rsidR="002B4608" w:rsidRPr="001F5219" w:rsidRDefault="00634D19" w:rsidP="00634D19">
      <w:pPr>
        <w:rPr>
          <w:rFonts w:ascii="Roboto" w:hAnsi="Roboto"/>
          <w:color w:val="000000" w:themeColor="text1"/>
          <w:sz w:val="21"/>
          <w:szCs w:val="21"/>
        </w:rPr>
      </w:pPr>
      <w:r w:rsidRPr="001F5219">
        <w:rPr>
          <w:rFonts w:ascii="Roboto" w:hAnsi="Roboto"/>
          <w:color w:val="000000" w:themeColor="text1"/>
          <w:sz w:val="21"/>
          <w:szCs w:val="21"/>
          <w:vertAlign w:val="superscript"/>
        </w:rPr>
        <w:t>5</w:t>
      </w:r>
      <w:r w:rsidR="002B4608" w:rsidRPr="001F5219">
        <w:rPr>
          <w:rFonts w:ascii="Roboto" w:hAnsi="Roboto"/>
          <w:color w:val="000000" w:themeColor="text1"/>
          <w:sz w:val="21"/>
          <w:szCs w:val="21"/>
        </w:rPr>
        <w:t>Université Jean Monnet - Faculté des Sciences et Techniques, Laboratoire de Géologie de Lyon : Terre, Planètes, Environnement - UMR CNRS 5276, France.</w:t>
      </w:r>
    </w:p>
    <w:p w14:paraId="10FC450A" w14:textId="3E7DD71E" w:rsidR="00634D19" w:rsidRPr="001F5219" w:rsidRDefault="00634D19" w:rsidP="00634D19">
      <w:pPr>
        <w:rPr>
          <w:rFonts w:ascii="Roboto" w:hAnsi="Roboto"/>
          <w:color w:val="000000" w:themeColor="text1"/>
          <w:sz w:val="21"/>
          <w:szCs w:val="21"/>
        </w:rPr>
      </w:pPr>
      <w:r w:rsidRPr="001F5219">
        <w:rPr>
          <w:rFonts w:ascii="Roboto" w:hAnsi="Roboto"/>
          <w:color w:val="000000" w:themeColor="text1"/>
          <w:sz w:val="21"/>
          <w:szCs w:val="21"/>
          <w:vertAlign w:val="superscript"/>
        </w:rPr>
        <w:t>6</w:t>
      </w:r>
      <w:r w:rsidR="002B4608" w:rsidRPr="001F5219">
        <w:rPr>
          <w:rFonts w:ascii="Roboto" w:hAnsi="Roboto"/>
          <w:color w:val="000000" w:themeColor="text1"/>
          <w:sz w:val="21"/>
          <w:szCs w:val="21"/>
        </w:rPr>
        <w:t>Dipartimento di Scienze della Terra, Universita degli Studi di Torino, Torino, Italy.</w:t>
      </w:r>
    </w:p>
    <w:p w14:paraId="031F4DC6" w14:textId="52C4F25B" w:rsidR="00634D19" w:rsidRPr="001F5219" w:rsidRDefault="00634D19" w:rsidP="00634D19">
      <w:pPr>
        <w:rPr>
          <w:rFonts w:ascii="Roboto" w:hAnsi="Roboto" w:cs="Times New Roman"/>
          <w:color w:val="000000" w:themeColor="text1"/>
          <w:sz w:val="21"/>
          <w:szCs w:val="21"/>
          <w:lang w:val="en-US"/>
        </w:rPr>
      </w:pPr>
      <w:r w:rsidRPr="001F5219">
        <w:rPr>
          <w:rFonts w:ascii="Roboto" w:hAnsi="Roboto"/>
          <w:color w:val="000000" w:themeColor="text1"/>
          <w:sz w:val="21"/>
          <w:szCs w:val="21"/>
          <w:vertAlign w:val="superscript"/>
          <w:lang w:val="en-US"/>
        </w:rPr>
        <w:t>7</w:t>
      </w:r>
      <w:r w:rsidR="002B4608" w:rsidRPr="001F5219">
        <w:rPr>
          <w:rFonts w:ascii="Roboto" w:hAnsi="Roboto"/>
          <w:color w:val="000000" w:themeColor="text1"/>
          <w:sz w:val="21"/>
          <w:szCs w:val="21"/>
          <w:lang w:val="en-US"/>
        </w:rPr>
        <w:t>SFI Research Centre in Applied Geosciences (iCRAG), University College Dublin, Belfield, Dublin 4, Ireland.</w:t>
      </w:r>
    </w:p>
    <w:p w14:paraId="1E862D0A" w14:textId="63CBB139" w:rsidR="00634D19" w:rsidRPr="001F5219" w:rsidRDefault="00634D19" w:rsidP="00634D19">
      <w:pPr>
        <w:rPr>
          <w:rFonts w:ascii="Roboto" w:hAnsi="Roboto"/>
          <w:color w:val="000000" w:themeColor="text1"/>
          <w:sz w:val="21"/>
          <w:szCs w:val="21"/>
          <w:lang w:val="en-US"/>
        </w:rPr>
      </w:pPr>
      <w:r w:rsidRPr="001F5219">
        <w:rPr>
          <w:rFonts w:ascii="Roboto" w:hAnsi="Roboto"/>
          <w:color w:val="000000" w:themeColor="text1"/>
          <w:sz w:val="21"/>
          <w:szCs w:val="21"/>
          <w:vertAlign w:val="superscript"/>
          <w:lang w:val="en-US"/>
        </w:rPr>
        <w:t>8</w:t>
      </w:r>
      <w:r w:rsidR="002B4608" w:rsidRPr="001F5219">
        <w:rPr>
          <w:rFonts w:ascii="Roboto" w:hAnsi="Roboto"/>
          <w:color w:val="000000" w:themeColor="text1"/>
          <w:sz w:val="21"/>
          <w:szCs w:val="21"/>
          <w:lang w:val="en-US"/>
        </w:rPr>
        <w:t>UCD School of Earth Sciences, University College Dublin, Belfield, Dublin 4, Ireland.</w:t>
      </w:r>
    </w:p>
    <w:p w14:paraId="032E167B" w14:textId="62F756E8" w:rsidR="005F653E" w:rsidRPr="001F5219" w:rsidRDefault="005F653E">
      <w:pPr>
        <w:rPr>
          <w:rFonts w:ascii="Roboto" w:hAnsi="Roboto"/>
          <w:color w:val="000000" w:themeColor="text1"/>
          <w:sz w:val="21"/>
          <w:szCs w:val="21"/>
          <w:lang w:val="en-US"/>
        </w:rPr>
      </w:pPr>
    </w:p>
    <w:p w14:paraId="45CDE20B" w14:textId="06658FB9" w:rsidR="00634D19" w:rsidRPr="001F5219" w:rsidRDefault="00634D19">
      <w:pPr>
        <w:rPr>
          <w:rFonts w:ascii="Roboto" w:hAnsi="Roboto"/>
          <w:color w:val="000000" w:themeColor="text1"/>
          <w:sz w:val="21"/>
          <w:szCs w:val="21"/>
          <w:lang w:val="en-US"/>
        </w:rPr>
      </w:pPr>
    </w:p>
    <w:p w14:paraId="56586244" w14:textId="77777777" w:rsidR="001F5219" w:rsidRPr="001F5219" w:rsidRDefault="001F5219">
      <w:pPr>
        <w:rPr>
          <w:rFonts w:ascii="Roboto" w:hAnsi="Roboto"/>
          <w:color w:val="000000" w:themeColor="text1"/>
          <w:sz w:val="21"/>
          <w:szCs w:val="21"/>
          <w:lang w:val="en-US"/>
        </w:rPr>
      </w:pPr>
      <w:r w:rsidRPr="001F5219">
        <w:rPr>
          <w:rFonts w:ascii="Roboto" w:hAnsi="Roboto"/>
          <w:color w:val="000000" w:themeColor="text1"/>
          <w:sz w:val="21"/>
          <w:szCs w:val="21"/>
          <w:lang w:val="en-US"/>
        </w:rPr>
        <w:br w:type="page"/>
      </w:r>
    </w:p>
    <w:p w14:paraId="1A21282E" w14:textId="34204DE0" w:rsidR="009C521C" w:rsidRPr="001F5219" w:rsidRDefault="009C521C" w:rsidP="009C521C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  <w:r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lastRenderedPageBreak/>
        <w:t xml:space="preserve">Table S1: </w:t>
      </w:r>
      <w:r w:rsidR="00A045FA"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t>General information, a</w:t>
      </w:r>
      <w:r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t xml:space="preserve">cquisition parameters </w:t>
      </w:r>
      <w:r w:rsidR="00A045FA"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t xml:space="preserve">and characteristics (resolution and quality) </w:t>
      </w:r>
      <w:r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t>of the aerial photograph surveys made from UAS and ULM</w:t>
      </w:r>
      <w:r w:rsidR="00A045FA"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t xml:space="preserve"> and their derived products (Point clouds and DSM).</w:t>
      </w:r>
    </w:p>
    <w:p w14:paraId="050F28BC" w14:textId="77777777" w:rsidR="009C521C" w:rsidRPr="001F5219" w:rsidRDefault="009C521C">
      <w:pPr>
        <w:rPr>
          <w:rFonts w:ascii="Roboto" w:hAnsi="Roboto"/>
          <w:color w:val="000000" w:themeColor="text1"/>
          <w:sz w:val="21"/>
          <w:szCs w:val="21"/>
          <w:lang w:val="en-US"/>
        </w:rPr>
      </w:pPr>
    </w:p>
    <w:tbl>
      <w:tblPr>
        <w:tblW w:w="796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0"/>
        <w:gridCol w:w="1316"/>
        <w:gridCol w:w="1534"/>
        <w:gridCol w:w="1443"/>
        <w:gridCol w:w="1216"/>
        <w:gridCol w:w="1166"/>
      </w:tblGrid>
      <w:tr w:rsidR="000A3033" w:rsidRPr="001F5219" w14:paraId="0F0B7BD7" w14:textId="77777777" w:rsidTr="00ED0533">
        <w:trPr>
          <w:trHeight w:val="24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7E5A5C8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val="en-US"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015E5E2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val="en-US" w:eastAsia="fr-FR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211573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  <w:t>20220924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40AA7A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  <w:t>20221005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8F206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  <w:t>20220928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C992A4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  <w:t>20221003</w:t>
            </w:r>
          </w:p>
        </w:tc>
      </w:tr>
      <w:tr w:rsidR="000A3033" w:rsidRPr="001F5219" w14:paraId="44D7D8A5" w14:textId="77777777" w:rsidTr="00ED0533">
        <w:trPr>
          <w:trHeight w:val="240"/>
        </w:trPr>
        <w:tc>
          <w:tcPr>
            <w:tcW w:w="11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AADEA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  <w:t>General informations</w:t>
            </w:r>
          </w:p>
        </w:tc>
        <w:tc>
          <w:tcPr>
            <w:tcW w:w="226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0EB66F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Camera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79A4A7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Canon 5DSR - 85 mm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AE7CD3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Canon 5DSR - 85 mm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7828B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FC7203 - 4.49 mm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57EACF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L1D-20c  - 10.26mm</w:t>
            </w:r>
          </w:p>
        </w:tc>
      </w:tr>
      <w:tr w:rsidR="000A3033" w:rsidRPr="001F5219" w14:paraId="663C11E9" w14:textId="77777777" w:rsidTr="00ED0533">
        <w:trPr>
          <w:trHeight w:val="240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9F1CCA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204BF9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Resolution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0F5A16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8688X5792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FFD488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8688X5792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95DBD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4000X2250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DE10EC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 xml:space="preserve">5472 x 3648 </w:t>
            </w:r>
          </w:p>
        </w:tc>
      </w:tr>
      <w:tr w:rsidR="000A3033" w:rsidRPr="001F5219" w14:paraId="0E2660DB" w14:textId="77777777" w:rsidTr="00ED0533">
        <w:trPr>
          <w:trHeight w:val="240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88123B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301B34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Pixel size (micron)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907574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4.24X4.24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F6BBA1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4.24X4.24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8FD30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1.76X1.76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65CAEA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 xml:space="preserve">2.41 x 2.41 </w:t>
            </w:r>
          </w:p>
        </w:tc>
      </w:tr>
      <w:tr w:rsidR="000A3033" w:rsidRPr="001F5219" w14:paraId="2831A09C" w14:textId="77777777" w:rsidTr="00ED0533">
        <w:trPr>
          <w:trHeight w:val="240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E6FF9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  <w:t>Survey data</w:t>
            </w: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FA890F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Images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68E9F9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718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E4FA61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812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63E11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156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68026B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53</w:t>
            </w:r>
          </w:p>
        </w:tc>
      </w:tr>
      <w:tr w:rsidR="000A3033" w:rsidRPr="001F5219" w14:paraId="358D526A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EB3D11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927816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Precalibrate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15C5B3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No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4E3879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No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948A1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No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C43E0D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No</w:t>
            </w:r>
          </w:p>
        </w:tc>
      </w:tr>
      <w:tr w:rsidR="000A3033" w:rsidRPr="001F5219" w14:paraId="1CE30960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9F703F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A1DC28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Flying altitude (m)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87B803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752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AAF786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1.18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69E81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78.4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5B97FF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191</w:t>
            </w:r>
          </w:p>
        </w:tc>
      </w:tr>
      <w:tr w:rsidR="000A3033" w:rsidRPr="001F5219" w14:paraId="06F8B8AE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EB6564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9D8C09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Ground resolution (cm/pix)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1225E4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4.25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444F9A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6.45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EB47E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2.9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4F0ED4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4.41</w:t>
            </w:r>
          </w:p>
        </w:tc>
      </w:tr>
      <w:tr w:rsidR="000A3033" w:rsidRPr="001F5219" w14:paraId="20C60B74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D1A0A3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0C5440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total coverage (km2)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08D638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8.6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0EFA4F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14.3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58BFA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0.155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F7E982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0.231</w:t>
            </w:r>
          </w:p>
        </w:tc>
      </w:tr>
      <w:tr w:rsidR="000A3033" w:rsidRPr="001F5219" w14:paraId="652545FC" w14:textId="77777777" w:rsidTr="00ED0533">
        <w:trPr>
          <w:trHeight w:val="240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211EB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  <w:t>Camera average locations error</w:t>
            </w: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6647BB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X error (m)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DA7EDD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12.0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41CB62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19.2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46C69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2.3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5FAABA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1.6</w:t>
            </w:r>
          </w:p>
        </w:tc>
      </w:tr>
      <w:tr w:rsidR="000A3033" w:rsidRPr="001F5219" w14:paraId="2DF015D9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FAB906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990B45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Y error (m)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524C15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13.9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3D7853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13.9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DF8EB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1.3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83375E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1.6</w:t>
            </w:r>
          </w:p>
        </w:tc>
      </w:tr>
      <w:tr w:rsidR="000A3033" w:rsidRPr="001F5219" w14:paraId="6E71CE5D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82F3AE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CB4FDA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Z error (m)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C31892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5.1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923943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5.7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B76DE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0.9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BDD9F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1.9</w:t>
            </w:r>
          </w:p>
        </w:tc>
      </w:tr>
      <w:tr w:rsidR="000A3033" w:rsidRPr="001F5219" w14:paraId="5FE7753D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06A911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90BE93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XY error (m)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EBFF99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18.4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B93D2A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23.7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C5105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2.7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6D01B6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2.2</w:t>
            </w:r>
          </w:p>
        </w:tc>
      </w:tr>
      <w:tr w:rsidR="000A3033" w:rsidRPr="001F5219" w14:paraId="2BB1554C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8981FF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4CEF80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Total error (m)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8CCF80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19.1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013EB5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24.4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FA476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2.8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E4FC56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2.9</w:t>
            </w:r>
          </w:p>
        </w:tc>
      </w:tr>
      <w:tr w:rsidR="000A3033" w:rsidRPr="001F5219" w14:paraId="5786A177" w14:textId="77777777" w:rsidTr="00ED0533">
        <w:trPr>
          <w:trHeight w:val="240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20738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  <w:t xml:space="preserve">Point Cloud </w:t>
            </w: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7BDB8B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Alignment accurency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A22211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High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018CFC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High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AA333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High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A3948D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High</w:t>
            </w:r>
          </w:p>
        </w:tc>
      </w:tr>
      <w:tr w:rsidR="000A3033" w:rsidRPr="001F5219" w14:paraId="63C6D8F6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ED2D91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F9FDA0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Ties points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83B6D1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400.4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096C01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446.7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15AC7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108.1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8433DF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36.1</w:t>
            </w:r>
          </w:p>
        </w:tc>
      </w:tr>
      <w:tr w:rsidR="000A3033" w:rsidRPr="001F5219" w14:paraId="08E141B5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7E453C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32EFE8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RMS reprojection error (pix)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2A5A58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0.7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D8AB3F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0.6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E8274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0.6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4F6BA4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0.8</w:t>
            </w:r>
          </w:p>
        </w:tc>
      </w:tr>
      <w:tr w:rsidR="000A3033" w:rsidRPr="001F5219" w14:paraId="05BEDF2F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A26909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A46586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 xml:space="preserve">Max reprojection error (pix) 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D784B2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42.3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0A714A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28.0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8E871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29.4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EA189B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31.9</w:t>
            </w:r>
          </w:p>
        </w:tc>
      </w:tr>
      <w:tr w:rsidR="000A3033" w:rsidRPr="001F5219" w14:paraId="562438FE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84BEA2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91F4F1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Projections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6E7BD8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2560951.0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091F372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2862715.0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53E6D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496.4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A87F30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170.9</w:t>
            </w:r>
          </w:p>
        </w:tc>
      </w:tr>
      <w:tr w:rsidR="000A3033" w:rsidRPr="001F5219" w14:paraId="05717A3D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AB38F9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B573FC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Reprojection error (pix)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2F67FC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0.7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AB4F56E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0.6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8505C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0.6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6F9344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0.8</w:t>
            </w:r>
          </w:p>
        </w:tc>
      </w:tr>
      <w:tr w:rsidR="000A3033" w:rsidRPr="001F5219" w14:paraId="60839568" w14:textId="77777777" w:rsidTr="00ED0533">
        <w:trPr>
          <w:trHeight w:val="240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B242A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  <w:t xml:space="preserve">Dense Point Cloud </w:t>
            </w: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574D54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Points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E62EA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1,325,003,968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6564DA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1,042,276,538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AE1B9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26,785,565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1270F0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39,049,518</w:t>
            </w:r>
          </w:p>
        </w:tc>
      </w:tr>
      <w:tr w:rsidR="000A3033" w:rsidRPr="001F5219" w14:paraId="3CB2A711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07980A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6088A1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Deph maps generations quality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666FE4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High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DF4AC8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High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4A30A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High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2F7BF1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High</w:t>
            </w:r>
          </w:p>
        </w:tc>
      </w:tr>
      <w:tr w:rsidR="000A3033" w:rsidRPr="001F5219" w14:paraId="4F7DC3EB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BFFAD6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06BE67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 xml:space="preserve">Deph maps generations filter mode 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C36D62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Moderate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47F4A9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Moderate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1C9BE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Moderate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254967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Moderate</w:t>
            </w:r>
          </w:p>
        </w:tc>
      </w:tr>
      <w:tr w:rsidR="000A3033" w:rsidRPr="001F5219" w14:paraId="5CBBA952" w14:textId="77777777" w:rsidTr="00ED0533">
        <w:trPr>
          <w:trHeight w:val="240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1DD7F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  <w:t>DSM</w:t>
            </w: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2B23C8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 xml:space="preserve">Size 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0896E7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99,447X82,324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9227A9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79,602 x 65,931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84F18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9,746 x 6,833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CF1740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8,265 x 7,238</w:t>
            </w:r>
          </w:p>
        </w:tc>
      </w:tr>
      <w:tr w:rsidR="000A3033" w:rsidRPr="001F5219" w14:paraId="1769980D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5B9C09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7DD8AB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Source data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EDD1F8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Dense Cloud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9CD344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Dense Cloud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185B5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Dense Cloud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535ED4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Dense Cloud</w:t>
            </w:r>
          </w:p>
        </w:tc>
      </w:tr>
      <w:tr w:rsidR="000A3033" w:rsidRPr="001F5219" w14:paraId="133EF86F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FAE491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1F7135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Resolution (cm/pix)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46D2A0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8.51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0B0BD4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12.9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1BDB2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5.79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675545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8.81</w:t>
            </w:r>
          </w:p>
        </w:tc>
      </w:tr>
      <w:tr w:rsidR="000A3033" w:rsidRPr="001F5219" w14:paraId="59BEBB27" w14:textId="77777777" w:rsidTr="00ED0533">
        <w:trPr>
          <w:trHeight w:val="240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CD6EEC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b/>
                <w:bCs/>
                <w:color w:val="000000" w:themeColor="text1"/>
                <w:sz w:val="21"/>
                <w:szCs w:val="21"/>
                <w:lang w:eastAsia="fr-FR"/>
              </w:rPr>
            </w:pP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54134" w14:textId="77777777" w:rsidR="00ED0533" w:rsidRPr="001F5219" w:rsidRDefault="00ED0533" w:rsidP="00ED0533">
            <w:pPr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Point density (points/m2)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435044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138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6B1B97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60.1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E565B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298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13CD7A" w14:textId="77777777" w:rsidR="00ED0533" w:rsidRPr="001F5219" w:rsidRDefault="00ED0533" w:rsidP="00ED0533">
            <w:pPr>
              <w:jc w:val="center"/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</w:pPr>
            <w:r w:rsidRPr="001F5219">
              <w:rPr>
                <w:rFonts w:ascii="Roboto" w:eastAsia="Times New Roman" w:hAnsi="Roboto" w:cstheme="minorHAnsi"/>
                <w:color w:val="000000" w:themeColor="text1"/>
                <w:sz w:val="21"/>
                <w:szCs w:val="21"/>
                <w:lang w:eastAsia="fr-FR"/>
              </w:rPr>
              <w:t>129</w:t>
            </w:r>
          </w:p>
        </w:tc>
      </w:tr>
    </w:tbl>
    <w:p w14:paraId="0F4E90A0" w14:textId="77777777" w:rsidR="005F653E" w:rsidRPr="001F5219" w:rsidRDefault="009C521C" w:rsidP="009C521C">
      <w:pPr>
        <w:jc w:val="both"/>
        <w:rPr>
          <w:rFonts w:ascii="Roboto" w:hAnsi="Roboto"/>
          <w:b/>
          <w:color w:val="000000" w:themeColor="text1"/>
          <w:sz w:val="21"/>
          <w:szCs w:val="21"/>
          <w:lang w:val="en-US"/>
        </w:rPr>
      </w:pPr>
      <w:r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lastRenderedPageBreak/>
        <w:t>Table S</w:t>
      </w:r>
      <w:r w:rsidR="007C0CE8"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t>2</w:t>
      </w:r>
      <w:r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t>: Details on the InSAR images acquired during the 19 September - 5 October, 2022 eruption at Piton de la Fournaise. These data are collected by OI2: a component of the French National Service of Observation ISDeform, dedicated to the monitoring of ground surface displacements with optical and radar imagery.</w:t>
      </w:r>
      <w:r w:rsidRPr="001F5219">
        <w:rPr>
          <w:rFonts w:ascii="Roboto" w:hAnsi="Roboto"/>
          <w:color w:val="000000" w:themeColor="text1"/>
          <w:sz w:val="21"/>
          <w:szCs w:val="21"/>
          <w:lang w:val="en-US"/>
        </w:rPr>
        <w:t xml:space="preserve"> </w:t>
      </w:r>
      <w:r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t>All the SAR images were obtained for free. The ALOS-2 images were obtained from JAXA in the framework of an EO-ERA3 project. In addition, TSX and PAZ (Band-X) data were acquired on Piton de la Fournaise during the eruption but were not delivered to us early enough to be useful for a near-real time monitoring of the lava flow progression.</w:t>
      </w:r>
    </w:p>
    <w:tbl>
      <w:tblPr>
        <w:tblW w:w="9204" w:type="dxa"/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firstRow="0" w:lastRow="0" w:firstColumn="0" w:lastColumn="0" w:noHBand="1" w:noVBand="1"/>
      </w:tblPr>
      <w:tblGrid>
        <w:gridCol w:w="1396"/>
        <w:gridCol w:w="1229"/>
        <w:gridCol w:w="1619"/>
        <w:gridCol w:w="1275"/>
        <w:gridCol w:w="1417"/>
        <w:gridCol w:w="1276"/>
        <w:gridCol w:w="992"/>
      </w:tblGrid>
      <w:tr w:rsidR="000A3033" w:rsidRPr="001F5219" w14:paraId="40D623EC" w14:textId="77777777" w:rsidTr="009C521C">
        <w:trPr>
          <w:trHeight w:val="491"/>
        </w:trPr>
        <w:tc>
          <w:tcPr>
            <w:tcW w:w="13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0F0445" w14:textId="77777777" w:rsidR="005F653E" w:rsidRPr="001F5219" w:rsidRDefault="005F653E" w:rsidP="007A7769">
            <w:pPr>
              <w:widowControl w:val="0"/>
              <w:spacing w:line="276" w:lineRule="auto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Satellite</w:t>
            </w:r>
          </w:p>
        </w:tc>
        <w:tc>
          <w:tcPr>
            <w:tcW w:w="1229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5F23A31B" w14:textId="77777777" w:rsidR="005F653E" w:rsidRPr="001F5219" w:rsidRDefault="005F653E" w:rsidP="007A7769">
            <w:pPr>
              <w:widowControl w:val="0"/>
              <w:spacing w:line="276" w:lineRule="auto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Acquisition Mode</w:t>
            </w:r>
          </w:p>
        </w:tc>
        <w:tc>
          <w:tcPr>
            <w:tcW w:w="1619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75352D0E" w14:textId="77777777" w:rsidR="005F653E" w:rsidRPr="001F5219" w:rsidRDefault="005F653E" w:rsidP="007A7769">
            <w:pPr>
              <w:widowControl w:val="0"/>
              <w:spacing w:line="276" w:lineRule="auto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Acquisition Geometry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140E61A8" w14:textId="77777777" w:rsidR="005F653E" w:rsidRPr="001F5219" w:rsidRDefault="005F653E" w:rsidP="007A7769">
            <w:pPr>
              <w:widowControl w:val="0"/>
              <w:spacing w:line="276" w:lineRule="auto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Track/Frame</w:t>
            </w:r>
          </w:p>
        </w:tc>
        <w:tc>
          <w:tcPr>
            <w:tcW w:w="2693" w:type="dxa"/>
            <w:gridSpan w:val="2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14:paraId="06C52F58" w14:textId="77777777" w:rsidR="005F653E" w:rsidRPr="001F5219" w:rsidRDefault="005F653E" w:rsidP="007A7769">
            <w:pPr>
              <w:widowControl w:val="0"/>
              <w:spacing w:line="276" w:lineRule="auto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Date DD/MM/YYYY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5B5F71E" w14:textId="77777777" w:rsidR="005F653E" w:rsidRPr="001F5219" w:rsidRDefault="005F653E" w:rsidP="007A7769">
            <w:pPr>
              <w:widowControl w:val="0"/>
              <w:spacing w:line="276" w:lineRule="auto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Time UTC (HH:MM)</w:t>
            </w:r>
          </w:p>
        </w:tc>
      </w:tr>
      <w:tr w:rsidR="000A3033" w:rsidRPr="001F5219" w14:paraId="6BD1CD86" w14:textId="77777777" w:rsidTr="009C521C">
        <w:trPr>
          <w:trHeight w:val="208"/>
        </w:trPr>
        <w:tc>
          <w:tcPr>
            <w:tcW w:w="139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22CEF65" w14:textId="77777777" w:rsidR="005F653E" w:rsidRPr="001F5219" w:rsidRDefault="005F653E" w:rsidP="007A7769">
            <w:pPr>
              <w:widowControl w:val="0"/>
              <w:spacing w:line="276" w:lineRule="auto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 xml:space="preserve"> 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0E8EDA7" w14:textId="77777777" w:rsidR="005F653E" w:rsidRPr="001F5219" w:rsidRDefault="005F653E" w:rsidP="007A7769">
            <w:pPr>
              <w:widowControl w:val="0"/>
              <w:spacing w:line="276" w:lineRule="auto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 xml:space="preserve"> </w:t>
            </w:r>
          </w:p>
        </w:tc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2F1F22A" w14:textId="77777777" w:rsidR="005F653E" w:rsidRPr="001F5219" w:rsidRDefault="005F653E" w:rsidP="007A7769">
            <w:pPr>
              <w:widowControl w:val="0"/>
              <w:spacing w:line="276" w:lineRule="auto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 xml:space="preserve"> 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6E40E92" w14:textId="77777777" w:rsidR="005F653E" w:rsidRPr="001F5219" w:rsidRDefault="005F653E" w:rsidP="007A7769">
            <w:pPr>
              <w:widowControl w:val="0"/>
              <w:spacing w:line="276" w:lineRule="auto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 xml:space="preserve"> 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60FE4AA" w14:textId="6BCF37D9" w:rsidR="005F653E" w:rsidRPr="001F5219" w:rsidRDefault="008B62BF" w:rsidP="007A7769">
            <w:pPr>
              <w:widowControl w:val="0"/>
              <w:spacing w:line="276" w:lineRule="auto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Primary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AC3F745" w14:textId="7BFDDDB2" w:rsidR="005F653E" w:rsidRPr="001F5219" w:rsidRDefault="008B62BF" w:rsidP="007A7769">
            <w:pPr>
              <w:widowControl w:val="0"/>
              <w:spacing w:line="276" w:lineRule="auto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Replica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AF1DDAB" w14:textId="77777777" w:rsidR="005F653E" w:rsidRPr="001F5219" w:rsidRDefault="005F653E" w:rsidP="007A7769">
            <w:pPr>
              <w:widowControl w:val="0"/>
              <w:spacing w:line="276" w:lineRule="auto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 xml:space="preserve"> </w:t>
            </w:r>
          </w:p>
        </w:tc>
      </w:tr>
      <w:tr w:rsidR="000A3033" w:rsidRPr="001F5219" w14:paraId="79A185B0" w14:textId="77777777" w:rsidTr="009C521C">
        <w:trPr>
          <w:trHeight w:val="187"/>
        </w:trPr>
        <w:tc>
          <w:tcPr>
            <w:tcW w:w="139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AC676CD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ALOS-2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AC890AE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Spotlight</w:t>
            </w:r>
          </w:p>
        </w:tc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B6346F0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Ascending Left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AA55C54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159/6801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04D3AEA7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23/08/2022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47DFEF9E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20/09/2022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4F86E04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19:56</w:t>
            </w:r>
          </w:p>
        </w:tc>
      </w:tr>
      <w:tr w:rsidR="000A3033" w:rsidRPr="001F5219" w14:paraId="7034941E" w14:textId="77777777" w:rsidTr="009C521C">
        <w:trPr>
          <w:trHeight w:val="22"/>
        </w:trPr>
        <w:tc>
          <w:tcPr>
            <w:tcW w:w="139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492A30E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ALOS-2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8861C23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Spotlight</w:t>
            </w:r>
          </w:p>
        </w:tc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BF25290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Descending Right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A565512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56/4073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D0A8FEB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29/07/2022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7940184A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23/09/2022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AF0BAA2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07:23</w:t>
            </w:r>
          </w:p>
        </w:tc>
      </w:tr>
      <w:tr w:rsidR="000A3033" w:rsidRPr="001F5219" w14:paraId="2A0B38D6" w14:textId="77777777" w:rsidTr="009C521C">
        <w:trPr>
          <w:trHeight w:val="188"/>
        </w:trPr>
        <w:tc>
          <w:tcPr>
            <w:tcW w:w="139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C2336BD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ALOS-2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DF7C39B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Spotlight</w:t>
            </w:r>
          </w:p>
        </w:tc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517EE13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Ascending Left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214FD70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157/6811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7A4B5D71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30/07/2022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84CBB41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24/09/2022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2B8791D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19:42</w:t>
            </w:r>
          </w:p>
        </w:tc>
      </w:tr>
      <w:tr w:rsidR="000A3033" w:rsidRPr="001F5219" w14:paraId="4534C5B2" w14:textId="77777777" w:rsidTr="009C521C">
        <w:trPr>
          <w:trHeight w:val="153"/>
        </w:trPr>
        <w:tc>
          <w:tcPr>
            <w:tcW w:w="139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B90216B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ALOS-2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35EB7C6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Spotlight</w:t>
            </w:r>
          </w:p>
        </w:tc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3BCFFB8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Descending Left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4AB190D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65/4008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02ECCE16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15/08/2022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1AAC49C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26/09/2022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F456B5E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08:24</w:t>
            </w:r>
          </w:p>
        </w:tc>
      </w:tr>
      <w:tr w:rsidR="000A3033" w:rsidRPr="001F5219" w14:paraId="4EDC1A9B" w14:textId="77777777" w:rsidTr="009C521C">
        <w:trPr>
          <w:trHeight w:val="131"/>
        </w:trPr>
        <w:tc>
          <w:tcPr>
            <w:tcW w:w="139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491219F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Sentinel-1A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EC39014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Stripmap</w:t>
            </w:r>
          </w:p>
        </w:tc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F7B1566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Ascending Right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FF0C47E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S6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12AEF8D5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15/09/2022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5D8CBBCC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27/09/2022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B0D78B1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14:53</w:t>
            </w:r>
          </w:p>
        </w:tc>
      </w:tr>
      <w:tr w:rsidR="000A3033" w:rsidRPr="001F5219" w14:paraId="630D50CD" w14:textId="77777777" w:rsidTr="009C521C">
        <w:trPr>
          <w:trHeight w:val="191"/>
        </w:trPr>
        <w:tc>
          <w:tcPr>
            <w:tcW w:w="139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CF59355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ALOS-2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4221AB8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Spotlight</w:t>
            </w:r>
          </w:p>
        </w:tc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B67BB9E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Descending Right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5956DC5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60/4041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0A10272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01/09/2022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2BE7AE20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29/09/2022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20FCBE0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07:50</w:t>
            </w:r>
          </w:p>
        </w:tc>
      </w:tr>
      <w:tr w:rsidR="000A3033" w:rsidRPr="001F5219" w14:paraId="44115CD1" w14:textId="77777777" w:rsidTr="009C521C">
        <w:trPr>
          <w:trHeight w:val="311"/>
        </w:trPr>
        <w:tc>
          <w:tcPr>
            <w:tcW w:w="139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0E1AF34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ALOS-2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D0B127E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Spotlight</w:t>
            </w:r>
          </w:p>
        </w:tc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CD132E1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Ascending Left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099CA0A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161/6790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16E8B57B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02/09/2022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7886ECF9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30/09/2022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B3DFC9F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15:37</w:t>
            </w:r>
          </w:p>
        </w:tc>
      </w:tr>
      <w:tr w:rsidR="005F653E" w:rsidRPr="001F5219" w14:paraId="7E42578B" w14:textId="77777777" w:rsidTr="009C521C">
        <w:trPr>
          <w:trHeight w:val="63"/>
        </w:trPr>
        <w:tc>
          <w:tcPr>
            <w:tcW w:w="1396" w:type="dxa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9229DE8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ALOS-2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010C145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Spotlight</w:t>
            </w:r>
          </w:p>
        </w:tc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DD354CC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Descending Left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F690321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64/4014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3AA9EDD8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07/09/2022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24163DAE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i/>
                <w:color w:val="000000" w:themeColor="text1"/>
                <w:sz w:val="21"/>
                <w:szCs w:val="21"/>
                <w:lang w:val="en-US"/>
              </w:rPr>
              <w:t>05/10/2022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448F742" w14:textId="77777777" w:rsidR="005F653E" w:rsidRPr="001F5219" w:rsidRDefault="005F653E" w:rsidP="007A7769">
            <w:pPr>
              <w:widowControl w:val="0"/>
              <w:spacing w:line="276" w:lineRule="auto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08:18</w:t>
            </w:r>
          </w:p>
        </w:tc>
      </w:tr>
    </w:tbl>
    <w:p w14:paraId="52257504" w14:textId="77777777" w:rsidR="009C521C" w:rsidRPr="001F5219" w:rsidRDefault="009C521C" w:rsidP="009C521C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</w:p>
    <w:p w14:paraId="02070EAC" w14:textId="77777777" w:rsidR="009C521C" w:rsidRPr="001F5219" w:rsidRDefault="009C521C" w:rsidP="009C521C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</w:p>
    <w:p w14:paraId="63CA8565" w14:textId="77777777" w:rsidR="007C0CE8" w:rsidRPr="001F5219" w:rsidRDefault="007C0CE8" w:rsidP="009C521C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</w:p>
    <w:p w14:paraId="6B6C5446" w14:textId="77777777" w:rsidR="007C0CE8" w:rsidRPr="001F5219" w:rsidRDefault="007C0CE8" w:rsidP="009C521C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</w:p>
    <w:p w14:paraId="230A8949" w14:textId="77777777" w:rsidR="00E42610" w:rsidRPr="001F5219" w:rsidRDefault="00E42610" w:rsidP="00E42610">
      <w:pPr>
        <w:rPr>
          <w:rFonts w:ascii="Roboto" w:hAnsi="Roboto" w:cstheme="minorHAnsi"/>
          <w:b/>
          <w:color w:val="000000" w:themeColor="text1"/>
          <w:sz w:val="21"/>
          <w:szCs w:val="21"/>
          <w:lang w:val="en-US"/>
        </w:rPr>
      </w:pPr>
      <w:r w:rsidRPr="001F5219">
        <w:rPr>
          <w:rFonts w:ascii="Roboto" w:hAnsi="Roboto" w:cstheme="minorHAnsi"/>
          <w:b/>
          <w:color w:val="000000" w:themeColor="text1"/>
          <w:sz w:val="21"/>
          <w:szCs w:val="21"/>
          <w:lang w:val="en-US"/>
        </w:rPr>
        <w:t>Table S3: Parameters of acquired Capella SAR data during the 19 September - 5 October, 2022 eruption at Piton de la Fournaise. Data and tasking permissions were granted at no cost to the scientists collaborating with OVPF, as part of a capacity-building partnership with Capella.</w:t>
      </w:r>
    </w:p>
    <w:tbl>
      <w:tblPr>
        <w:tblW w:w="10035" w:type="dxa"/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firstRow="0" w:lastRow="0" w:firstColumn="0" w:lastColumn="0" w:noHBand="1" w:noVBand="1"/>
      </w:tblPr>
      <w:tblGrid>
        <w:gridCol w:w="1256"/>
        <w:gridCol w:w="1255"/>
        <w:gridCol w:w="1256"/>
        <w:gridCol w:w="1253"/>
        <w:gridCol w:w="1254"/>
        <w:gridCol w:w="1255"/>
        <w:gridCol w:w="1253"/>
        <w:gridCol w:w="1253"/>
      </w:tblGrid>
      <w:tr w:rsidR="000A3033" w:rsidRPr="001F5219" w14:paraId="7EEDF135" w14:textId="77777777" w:rsidTr="004116AB">
        <w:tc>
          <w:tcPr>
            <w:tcW w:w="1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6417595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Platform</w:t>
            </w:r>
          </w:p>
        </w:tc>
        <w:tc>
          <w:tcPr>
            <w:tcW w:w="12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848BA94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Collect Date / Time (UTC)</w:t>
            </w:r>
          </w:p>
        </w:tc>
        <w:tc>
          <w:tcPr>
            <w:tcW w:w="1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92ABDB9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Delivery latency</w:t>
            </w:r>
          </w:p>
          <w:p w14:paraId="17BD22B9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(hours)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DE9D5BE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Orbital plane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EB9BF41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Pass direction</w:t>
            </w:r>
          </w:p>
        </w:tc>
        <w:tc>
          <w:tcPr>
            <w:tcW w:w="12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6EAE34C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Look direction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C1ECDC7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Incidence angle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4C905BD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b/>
                <w:color w:val="000000" w:themeColor="text1"/>
                <w:sz w:val="21"/>
                <w:szCs w:val="21"/>
                <w:lang w:val="en-US"/>
              </w:rPr>
              <w:t>Resolution (Az×Ra) (m)</w:t>
            </w:r>
          </w:p>
        </w:tc>
      </w:tr>
      <w:tr w:rsidR="000A3033" w:rsidRPr="001F5219" w14:paraId="6BB86ACB" w14:textId="77777777" w:rsidTr="004116AB">
        <w:tc>
          <w:tcPr>
            <w:tcW w:w="1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94B7E63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Capella-7</w:t>
            </w:r>
          </w:p>
        </w:tc>
        <w:tc>
          <w:tcPr>
            <w:tcW w:w="12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03C4075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01/10/2022</w:t>
            </w:r>
          </w:p>
          <w:p w14:paraId="12818D97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18:12</w:t>
            </w:r>
          </w:p>
        </w:tc>
        <w:tc>
          <w:tcPr>
            <w:tcW w:w="1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F219F78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+6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7EF6842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97°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67F5F27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ascending</w:t>
            </w:r>
          </w:p>
        </w:tc>
        <w:tc>
          <w:tcPr>
            <w:tcW w:w="12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F723754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left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BC17B65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39.5°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8A77822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0.5×0.4</w:t>
            </w:r>
          </w:p>
        </w:tc>
      </w:tr>
      <w:tr w:rsidR="000A3033" w:rsidRPr="001F5219" w14:paraId="3D371B5D" w14:textId="77777777" w:rsidTr="004116AB">
        <w:tc>
          <w:tcPr>
            <w:tcW w:w="1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CE5E1AA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lastRenderedPageBreak/>
              <w:t>Capella-6</w:t>
            </w:r>
          </w:p>
        </w:tc>
        <w:tc>
          <w:tcPr>
            <w:tcW w:w="12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A0EEA3C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02/10/2022</w:t>
            </w:r>
          </w:p>
          <w:p w14:paraId="693CD177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 xml:space="preserve"> 11:34</w:t>
            </w:r>
          </w:p>
        </w:tc>
        <w:tc>
          <w:tcPr>
            <w:tcW w:w="1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D3CC1FB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+2.5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EEAAEC5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53°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C3FADB0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descending</w:t>
            </w:r>
          </w:p>
        </w:tc>
        <w:tc>
          <w:tcPr>
            <w:tcW w:w="12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1F6DEA1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left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6C787F9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42.9°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FB85238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0.6×0.4</w:t>
            </w:r>
          </w:p>
        </w:tc>
      </w:tr>
      <w:tr w:rsidR="00E42610" w:rsidRPr="001F5219" w14:paraId="5D3B44AF" w14:textId="77777777" w:rsidTr="004116AB">
        <w:tc>
          <w:tcPr>
            <w:tcW w:w="1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621A3A4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Capella-3</w:t>
            </w:r>
          </w:p>
        </w:tc>
        <w:tc>
          <w:tcPr>
            <w:tcW w:w="12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38F90C9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04/10/2022</w:t>
            </w:r>
          </w:p>
          <w:p w14:paraId="45B2506D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05:53</w:t>
            </w:r>
          </w:p>
        </w:tc>
        <w:tc>
          <w:tcPr>
            <w:tcW w:w="1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4C44488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+7.5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885F490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97°</w:t>
            </w:r>
          </w:p>
        </w:tc>
        <w:tc>
          <w:tcPr>
            <w:tcW w:w="12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6042C61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descending</w:t>
            </w:r>
          </w:p>
        </w:tc>
        <w:tc>
          <w:tcPr>
            <w:tcW w:w="12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9274694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left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2CB5E3A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27.6°</w:t>
            </w: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EEAB555" w14:textId="77777777" w:rsidR="00E42610" w:rsidRPr="001F5219" w:rsidRDefault="00E42610" w:rsidP="004116AB">
            <w:pPr>
              <w:widowControl w:val="0"/>
              <w:jc w:val="center"/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</w:pPr>
            <w:r w:rsidRPr="001F5219">
              <w:rPr>
                <w:rFonts w:ascii="Roboto" w:hAnsi="Roboto"/>
                <w:color w:val="000000" w:themeColor="text1"/>
                <w:sz w:val="21"/>
                <w:szCs w:val="21"/>
                <w:lang w:val="en-US"/>
              </w:rPr>
              <w:t>0.5×0.4</w:t>
            </w:r>
          </w:p>
        </w:tc>
      </w:tr>
    </w:tbl>
    <w:p w14:paraId="45C6E05D" w14:textId="77777777" w:rsidR="00E42610" w:rsidRPr="001F5219" w:rsidRDefault="00E42610" w:rsidP="00E42610">
      <w:pPr>
        <w:rPr>
          <w:rFonts w:ascii="Roboto" w:hAnsi="Roboto"/>
          <w:color w:val="000000" w:themeColor="text1"/>
          <w:sz w:val="21"/>
          <w:szCs w:val="21"/>
          <w:lang w:val="en-US"/>
        </w:rPr>
      </w:pPr>
    </w:p>
    <w:p w14:paraId="799A341C" w14:textId="77777777" w:rsidR="00E42610" w:rsidRPr="001F5219" w:rsidRDefault="00E42610" w:rsidP="00E42610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</w:p>
    <w:p w14:paraId="5347A23A" w14:textId="77777777" w:rsidR="007C0CE8" w:rsidRPr="001F5219" w:rsidRDefault="007C0CE8" w:rsidP="009C521C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</w:p>
    <w:p w14:paraId="288E8229" w14:textId="77777777" w:rsidR="00E42610" w:rsidRPr="001F5219" w:rsidRDefault="00E42610" w:rsidP="00E42610">
      <w:pPr>
        <w:rPr>
          <w:rFonts w:ascii="Roboto" w:hAnsi="Roboto"/>
          <w:color w:val="000000" w:themeColor="text1"/>
          <w:sz w:val="21"/>
          <w:szCs w:val="21"/>
          <w:lang w:val="en-US"/>
        </w:rPr>
      </w:pPr>
      <w:r w:rsidRPr="001F5219">
        <w:rPr>
          <w:rFonts w:ascii="Roboto" w:hAnsi="Roboto"/>
          <w:noProof/>
          <w:color w:val="000000" w:themeColor="text1"/>
          <w:sz w:val="21"/>
          <w:szCs w:val="21"/>
          <w:lang w:val="en-US"/>
        </w:rPr>
        <w:drawing>
          <wp:inline distT="0" distB="0" distL="0" distR="0" wp14:anchorId="7E2432A9" wp14:editId="272CB5F0">
            <wp:extent cx="4953965" cy="3651814"/>
            <wp:effectExtent l="0" t="0" r="0" b="63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rte-MNelevation-20220919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555" cy="365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CC624" w14:textId="77777777" w:rsidR="001F5219" w:rsidRPr="001F5219" w:rsidRDefault="001F5219" w:rsidP="001F5219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  <w:r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t>Figure S1: Thickness map of the final flow field obtained from SfM analyses aquires on 05 October 2023.</w:t>
      </w:r>
    </w:p>
    <w:p w14:paraId="7E2777B6" w14:textId="77777777" w:rsidR="007C0CE8" w:rsidRPr="001F5219" w:rsidRDefault="007C0CE8" w:rsidP="009C521C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</w:p>
    <w:p w14:paraId="4B288FDB" w14:textId="77777777" w:rsidR="007C0CE8" w:rsidRPr="001F5219" w:rsidRDefault="007C0CE8" w:rsidP="009C521C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</w:p>
    <w:p w14:paraId="6E239F72" w14:textId="77777777" w:rsidR="007C0CE8" w:rsidRPr="001F5219" w:rsidRDefault="007C0CE8" w:rsidP="009C521C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</w:p>
    <w:p w14:paraId="67A8BEEA" w14:textId="77777777" w:rsidR="007C0CE8" w:rsidRPr="001F5219" w:rsidRDefault="007C0CE8" w:rsidP="009C521C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</w:p>
    <w:p w14:paraId="54DD666E" w14:textId="77777777" w:rsidR="005F653E" w:rsidRDefault="00FD399B">
      <w:pPr>
        <w:rPr>
          <w:rFonts w:ascii="Roboto" w:hAnsi="Roboto"/>
          <w:color w:val="000000" w:themeColor="text1"/>
          <w:sz w:val="21"/>
          <w:szCs w:val="21"/>
          <w:lang w:val="en-US"/>
        </w:rPr>
      </w:pPr>
      <w:r w:rsidRPr="001F5219">
        <w:rPr>
          <w:rFonts w:ascii="Roboto" w:hAnsi="Roboto"/>
          <w:noProof/>
          <w:color w:val="000000" w:themeColor="text1"/>
          <w:sz w:val="21"/>
          <w:szCs w:val="21"/>
          <w:lang w:val="en-US"/>
        </w:rPr>
        <w:drawing>
          <wp:inline distT="0" distB="0" distL="0" distR="0" wp14:anchorId="5863C91F" wp14:editId="07278454">
            <wp:extent cx="5756910" cy="243840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nSAR-8images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5D8AA" w14:textId="77777777" w:rsidR="001F5219" w:rsidRPr="001F5219" w:rsidRDefault="001F5219" w:rsidP="001F5219">
      <w:pPr>
        <w:jc w:val="both"/>
        <w:rPr>
          <w:rFonts w:ascii="Roboto" w:hAnsi="Roboto"/>
          <w:b/>
          <w:color w:val="000000" w:themeColor="text1"/>
          <w:sz w:val="21"/>
          <w:szCs w:val="21"/>
          <w:lang w:val="en-US"/>
        </w:rPr>
      </w:pPr>
      <w:r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lastRenderedPageBreak/>
        <w:t>Figure S1: InSAR coherence maps acquired during the 19 September - 5 October eruption at Piton de la Fournaise. Darker grey tones show highly incoherent surfaces while clearer tones are for higher coherence.  Coordinates are metres within system WGS-UTM 40S.</w:t>
      </w:r>
    </w:p>
    <w:p w14:paraId="4CFDE9F9" w14:textId="77777777" w:rsidR="001F5219" w:rsidRPr="001F5219" w:rsidRDefault="001F5219">
      <w:pPr>
        <w:rPr>
          <w:rFonts w:ascii="Roboto" w:hAnsi="Roboto"/>
          <w:color w:val="000000" w:themeColor="text1"/>
          <w:sz w:val="21"/>
          <w:szCs w:val="21"/>
          <w:lang w:val="en-US"/>
        </w:rPr>
      </w:pPr>
    </w:p>
    <w:p w14:paraId="4CAF7123" w14:textId="77777777" w:rsidR="005F653E" w:rsidRPr="001F5219" w:rsidRDefault="005F653E">
      <w:pPr>
        <w:rPr>
          <w:rFonts w:ascii="Roboto" w:hAnsi="Roboto"/>
          <w:color w:val="000000" w:themeColor="text1"/>
          <w:sz w:val="21"/>
          <w:szCs w:val="21"/>
          <w:lang w:val="en-US"/>
        </w:rPr>
      </w:pPr>
    </w:p>
    <w:p w14:paraId="01942A21" w14:textId="77777777" w:rsidR="00FD399B" w:rsidRPr="001F5219" w:rsidRDefault="00FD399B" w:rsidP="00FD399B">
      <w:pPr>
        <w:rPr>
          <w:rFonts w:ascii="Roboto" w:hAnsi="Roboto" w:cstheme="minorHAnsi"/>
          <w:b/>
          <w:color w:val="000000" w:themeColor="text1"/>
          <w:sz w:val="21"/>
          <w:szCs w:val="21"/>
          <w:lang w:val="en-US"/>
        </w:rPr>
      </w:pPr>
    </w:p>
    <w:p w14:paraId="1F2CD3F8" w14:textId="77777777" w:rsidR="00520920" w:rsidRPr="001F5219" w:rsidRDefault="00520920" w:rsidP="00F313B8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</w:p>
    <w:p w14:paraId="6614DCC0" w14:textId="77777777" w:rsidR="005F653E" w:rsidRPr="001F5219" w:rsidRDefault="00F313B8">
      <w:pPr>
        <w:rPr>
          <w:rFonts w:ascii="Roboto" w:hAnsi="Roboto"/>
          <w:color w:val="000000" w:themeColor="text1"/>
          <w:sz w:val="21"/>
          <w:szCs w:val="21"/>
          <w:lang w:val="en-US"/>
        </w:rPr>
      </w:pPr>
      <w:r w:rsidRPr="001F5219">
        <w:rPr>
          <w:rFonts w:ascii="Roboto" w:hAnsi="Roboto"/>
          <w:noProof/>
          <w:color w:val="000000" w:themeColor="text1"/>
          <w:sz w:val="21"/>
          <w:szCs w:val="21"/>
        </w:rPr>
        <w:drawing>
          <wp:inline distT="0" distB="0" distL="0" distR="0" wp14:anchorId="7C7A10B7" wp14:editId="71E0241B">
            <wp:extent cx="5756910" cy="1721049"/>
            <wp:effectExtent l="0" t="0" r="0" b="6350"/>
            <wp:docPr id="6" name="im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72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59076" w14:textId="15BD402F" w:rsidR="005509F0" w:rsidRPr="001F5219" w:rsidRDefault="005509F0">
      <w:pPr>
        <w:rPr>
          <w:rFonts w:ascii="Roboto" w:hAnsi="Roboto"/>
          <w:color w:val="000000" w:themeColor="text1"/>
          <w:sz w:val="21"/>
          <w:szCs w:val="21"/>
          <w:lang w:val="en-US"/>
        </w:rPr>
      </w:pPr>
    </w:p>
    <w:p w14:paraId="06851FE2" w14:textId="6B8348DE" w:rsidR="001F5219" w:rsidRPr="001F5219" w:rsidRDefault="001F5219" w:rsidP="001F5219">
      <w:pPr>
        <w:rPr>
          <w:rFonts w:ascii="Roboto" w:hAnsi="Roboto"/>
          <w:b/>
          <w:color w:val="000000" w:themeColor="text1"/>
          <w:sz w:val="21"/>
          <w:szCs w:val="21"/>
          <w:lang w:val="en-US"/>
        </w:rPr>
      </w:pPr>
      <w:r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t>Figure S</w:t>
      </w:r>
      <w:r>
        <w:rPr>
          <w:rFonts w:ascii="Roboto" w:hAnsi="Roboto"/>
          <w:b/>
          <w:color w:val="000000" w:themeColor="text1"/>
          <w:sz w:val="21"/>
          <w:szCs w:val="21"/>
          <w:lang w:val="en-US"/>
        </w:rPr>
        <w:t>3</w:t>
      </w:r>
      <w:bookmarkStart w:id="0" w:name="_GoBack"/>
      <w:bookmarkEnd w:id="0"/>
      <w:r w:rsidRPr="001F5219">
        <w:rPr>
          <w:rFonts w:ascii="Roboto" w:hAnsi="Roboto"/>
          <w:b/>
          <w:color w:val="000000" w:themeColor="text1"/>
          <w:sz w:val="21"/>
          <w:szCs w:val="21"/>
          <w:lang w:val="en-US"/>
        </w:rPr>
        <w:t>: Sentinel-2 RGB images (band combination 12 - 11 - 8a) series, acquired on A) 28 September 2022 at 06:35, B) 3 October 2022 at 06:35, and C) 8 October 2022 at 06:35. All times are referred to UTC. Images are projected in Qgis and lava flow outlines are mapped as explained in the results section. Coordinates are metres within system WGS-UTM 40S.</w:t>
      </w:r>
    </w:p>
    <w:p w14:paraId="185417A7" w14:textId="6D1C2D91" w:rsidR="0072067A" w:rsidRPr="001F5219" w:rsidRDefault="0072067A">
      <w:pPr>
        <w:rPr>
          <w:rFonts w:ascii="Roboto" w:hAnsi="Roboto"/>
          <w:color w:val="000000" w:themeColor="text1"/>
          <w:sz w:val="21"/>
          <w:szCs w:val="21"/>
          <w:lang w:val="en-US"/>
        </w:rPr>
      </w:pPr>
    </w:p>
    <w:sectPr w:rsidR="0072067A" w:rsidRPr="001F5219" w:rsidSect="00CD4429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Roboto Condensed Light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653E"/>
    <w:rsid w:val="000043FB"/>
    <w:rsid w:val="00042DBE"/>
    <w:rsid w:val="0005407B"/>
    <w:rsid w:val="000A3033"/>
    <w:rsid w:val="00123BC0"/>
    <w:rsid w:val="001562E0"/>
    <w:rsid w:val="001C63C5"/>
    <w:rsid w:val="001F5219"/>
    <w:rsid w:val="002B4608"/>
    <w:rsid w:val="00341193"/>
    <w:rsid w:val="00484F2C"/>
    <w:rsid w:val="00520920"/>
    <w:rsid w:val="005232F8"/>
    <w:rsid w:val="005509F0"/>
    <w:rsid w:val="005F653E"/>
    <w:rsid w:val="00634D19"/>
    <w:rsid w:val="006F5A7B"/>
    <w:rsid w:val="0072067A"/>
    <w:rsid w:val="007220D5"/>
    <w:rsid w:val="00774C8F"/>
    <w:rsid w:val="00784DC4"/>
    <w:rsid w:val="007A7769"/>
    <w:rsid w:val="007C0CE8"/>
    <w:rsid w:val="00802E38"/>
    <w:rsid w:val="00822979"/>
    <w:rsid w:val="008B62BF"/>
    <w:rsid w:val="008F63D6"/>
    <w:rsid w:val="0092349F"/>
    <w:rsid w:val="009C521C"/>
    <w:rsid w:val="009C7735"/>
    <w:rsid w:val="00A045FA"/>
    <w:rsid w:val="00A92320"/>
    <w:rsid w:val="00A96C5D"/>
    <w:rsid w:val="00AC59EE"/>
    <w:rsid w:val="00AD056A"/>
    <w:rsid w:val="00B30E91"/>
    <w:rsid w:val="00B3240E"/>
    <w:rsid w:val="00B5535D"/>
    <w:rsid w:val="00B850B0"/>
    <w:rsid w:val="00C267C1"/>
    <w:rsid w:val="00C5088B"/>
    <w:rsid w:val="00CD4429"/>
    <w:rsid w:val="00D5033B"/>
    <w:rsid w:val="00D94C6B"/>
    <w:rsid w:val="00E42610"/>
    <w:rsid w:val="00ED0533"/>
    <w:rsid w:val="00F313B8"/>
    <w:rsid w:val="00FD39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8D7267"/>
  <w14:defaultImageDpi w14:val="32767"/>
  <w15:chartTrackingRefBased/>
  <w15:docId w15:val="{A3015C82-55C0-3940-A8F2-5C31E3A641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FD399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D399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D399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D399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D399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399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399B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564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1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54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771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001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817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6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55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25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442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557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98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34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675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517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46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962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77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362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5561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460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083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40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8644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8062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0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90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45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046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3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474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4695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46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46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33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8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47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00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7936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191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5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2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32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89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025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91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98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13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23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137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732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154</TotalTime>
  <Pages>6</Pages>
  <Words>912</Words>
  <Characters>5205</Characters>
  <Application>Microsoft Office Word</Application>
  <DocSecurity>0</DocSecurity>
  <Lines>43</Lines>
  <Paragraphs>12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Oryaëlle</dc:creator>
  <cp:keywords/>
  <dc:description/>
  <cp:lastModifiedBy>Jamie Farquharson</cp:lastModifiedBy>
  <cp:revision>19</cp:revision>
  <dcterms:created xsi:type="dcterms:W3CDTF">2023-05-31T11:36:00Z</dcterms:created>
  <dcterms:modified xsi:type="dcterms:W3CDTF">2023-10-26T12:38:00Z</dcterms:modified>
</cp:coreProperties>
</file>