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D0A2E" w14:textId="76623B9F" w:rsidR="002F0C84" w:rsidRPr="00287504" w:rsidRDefault="002F0C84" w:rsidP="002F0C84">
      <w:pPr>
        <w:jc w:val="center"/>
        <w:rPr>
          <w:rFonts w:ascii="Roboto Condensed" w:hAnsi="Roboto Condensed" w:cs="Times New Roman"/>
          <w:sz w:val="28"/>
          <w:szCs w:val="28"/>
        </w:rPr>
      </w:pPr>
      <w:r w:rsidRPr="00287504">
        <w:rPr>
          <w:rFonts w:ascii="Roboto Condensed" w:hAnsi="Roboto Condensed" w:cs="Times New Roman"/>
          <w:sz w:val="28"/>
          <w:szCs w:val="28"/>
        </w:rPr>
        <w:t xml:space="preserve">Supplementary </w:t>
      </w:r>
      <w:r w:rsidR="00B86EBA" w:rsidRPr="00287504">
        <w:rPr>
          <w:rFonts w:ascii="Roboto Condensed" w:hAnsi="Roboto Condensed" w:cs="Times New Roman"/>
          <w:sz w:val="28"/>
          <w:szCs w:val="28"/>
        </w:rPr>
        <w:t>Material 2</w:t>
      </w:r>
      <w:r w:rsidRPr="00287504">
        <w:rPr>
          <w:rFonts w:ascii="Roboto Condensed" w:hAnsi="Roboto Condensed" w:cs="Times New Roman"/>
          <w:sz w:val="28"/>
          <w:szCs w:val="28"/>
        </w:rPr>
        <w:t xml:space="preserve"> for</w:t>
      </w:r>
    </w:p>
    <w:p w14:paraId="43FFFD09" w14:textId="77777777" w:rsidR="002F0C84" w:rsidRPr="00287504" w:rsidRDefault="002F0C84" w:rsidP="002F0C84">
      <w:pPr>
        <w:pStyle w:val="MStitle"/>
        <w:rPr>
          <w:rFonts w:ascii="Roboto Condensed" w:hAnsi="Roboto Condensed"/>
          <w:b w:val="0"/>
        </w:rPr>
      </w:pPr>
      <w:r w:rsidRPr="00287504">
        <w:rPr>
          <w:rFonts w:ascii="Roboto Condensed" w:hAnsi="Roboto Condensed"/>
          <w:b w:val="0"/>
        </w:rPr>
        <w:t>A shake and a surge: Assessing the possibility of an earthquake-triggered eruption at Steamboat Geyser</w:t>
      </w:r>
    </w:p>
    <w:p w14:paraId="4E9B26AC" w14:textId="77777777" w:rsidR="002F0C84" w:rsidRPr="00287504" w:rsidRDefault="002F0C84" w:rsidP="002F0C84">
      <w:pPr>
        <w:pStyle w:val="Authors"/>
        <w:rPr>
          <w:rFonts w:ascii="Roboto Condensed" w:hAnsi="Roboto Condensed"/>
        </w:rPr>
      </w:pPr>
      <w:r w:rsidRPr="00287504">
        <w:rPr>
          <w:rFonts w:ascii="Roboto Condensed" w:hAnsi="Roboto Condensed"/>
        </w:rPr>
        <w:t>Mara H. Reed*</w:t>
      </w:r>
      <w:r w:rsidRPr="00287504">
        <w:rPr>
          <w:rFonts w:ascii="Roboto Condensed" w:hAnsi="Roboto Condensed"/>
          <w:vertAlign w:val="superscript"/>
        </w:rPr>
        <w:t>1</w:t>
      </w:r>
      <w:r w:rsidRPr="00287504">
        <w:rPr>
          <w:rFonts w:ascii="Roboto Condensed" w:hAnsi="Roboto Condensed"/>
        </w:rPr>
        <w:t>, Anna Barth</w:t>
      </w:r>
      <w:r w:rsidRPr="00287504">
        <w:rPr>
          <w:rFonts w:ascii="Roboto Condensed" w:hAnsi="Roboto Condensed"/>
          <w:vertAlign w:val="superscript"/>
        </w:rPr>
        <w:t>1</w:t>
      </w:r>
      <w:r w:rsidRPr="00287504">
        <w:rPr>
          <w:rFonts w:ascii="Roboto Condensed" w:hAnsi="Roboto Condensed"/>
        </w:rPr>
        <w:t xml:space="preserve">, </w:t>
      </w:r>
      <w:proofErr w:type="spellStart"/>
      <w:r w:rsidRPr="00287504">
        <w:rPr>
          <w:rFonts w:ascii="Roboto Condensed" w:hAnsi="Roboto Condensed"/>
        </w:rPr>
        <w:t>Taka’aki</w:t>
      </w:r>
      <w:proofErr w:type="spellEnd"/>
      <w:r w:rsidRPr="00287504">
        <w:rPr>
          <w:rFonts w:ascii="Roboto Condensed" w:hAnsi="Roboto Condensed"/>
        </w:rPr>
        <w:t xml:space="preserve"> Taira</w:t>
      </w:r>
      <w:r w:rsidRPr="00287504">
        <w:rPr>
          <w:rFonts w:ascii="Roboto Condensed" w:hAnsi="Roboto Condensed"/>
          <w:vertAlign w:val="superscript"/>
        </w:rPr>
        <w:t>2</w:t>
      </w:r>
      <w:r w:rsidRPr="00287504">
        <w:rPr>
          <w:rFonts w:ascii="Roboto Condensed" w:hAnsi="Roboto Condensed"/>
        </w:rPr>
        <w:t>, Jamie Farrell</w:t>
      </w:r>
      <w:r w:rsidRPr="00287504">
        <w:rPr>
          <w:rFonts w:ascii="Roboto Condensed" w:hAnsi="Roboto Condensed"/>
          <w:vertAlign w:val="superscript"/>
        </w:rPr>
        <w:t>3</w:t>
      </w:r>
      <w:r w:rsidRPr="00287504">
        <w:rPr>
          <w:rFonts w:ascii="Roboto Condensed" w:hAnsi="Roboto Condensed"/>
        </w:rPr>
        <w:t>, and Michael Manga</w:t>
      </w:r>
      <w:r w:rsidRPr="00287504">
        <w:rPr>
          <w:rFonts w:ascii="Roboto Condensed" w:hAnsi="Roboto Condensed"/>
          <w:vertAlign w:val="superscript"/>
        </w:rPr>
        <w:t>1,2</w:t>
      </w:r>
    </w:p>
    <w:p w14:paraId="31277D9C" w14:textId="77777777" w:rsidR="002F0C84" w:rsidRPr="00287504" w:rsidRDefault="002F0C84" w:rsidP="002F0C84">
      <w:pPr>
        <w:pStyle w:val="Authors"/>
        <w:rPr>
          <w:rFonts w:ascii="Roboto Condensed" w:hAnsi="Roboto Condensed"/>
        </w:rPr>
      </w:pPr>
    </w:p>
    <w:p w14:paraId="530A9D71" w14:textId="77777777" w:rsidR="002F0C84" w:rsidRPr="00287504" w:rsidRDefault="002F0C84" w:rsidP="002F0C84">
      <w:pPr>
        <w:pStyle w:val="Authors"/>
        <w:rPr>
          <w:rFonts w:ascii="Roboto Condensed" w:hAnsi="Roboto Condensed"/>
          <w:vertAlign w:val="superscript"/>
        </w:rPr>
      </w:pPr>
      <w:r w:rsidRPr="00287504">
        <w:rPr>
          <w:rFonts w:ascii="Roboto Condensed" w:hAnsi="Roboto Condensed"/>
          <w:vertAlign w:val="superscript"/>
        </w:rPr>
        <w:t xml:space="preserve">1 </w:t>
      </w:r>
      <w:r w:rsidRPr="00287504">
        <w:rPr>
          <w:rFonts w:ascii="Roboto Condensed" w:hAnsi="Roboto Condensed"/>
        </w:rPr>
        <w:t>Department of Earth and Planetary Science, University of California, Berkeley, Berkeley, USA</w:t>
      </w:r>
    </w:p>
    <w:p w14:paraId="5946D4BC" w14:textId="77777777" w:rsidR="002F0C84" w:rsidRPr="00287504" w:rsidRDefault="002F0C84" w:rsidP="002F0C84">
      <w:pPr>
        <w:pStyle w:val="Authors"/>
        <w:rPr>
          <w:rStyle w:val="AffiliationChar"/>
          <w:rFonts w:ascii="Roboto Condensed" w:hAnsi="Roboto Condensed"/>
        </w:rPr>
      </w:pPr>
      <w:r w:rsidRPr="00287504">
        <w:rPr>
          <w:rFonts w:ascii="Roboto Condensed" w:hAnsi="Roboto Condensed"/>
          <w:vertAlign w:val="superscript"/>
        </w:rPr>
        <w:t xml:space="preserve">2 </w:t>
      </w:r>
      <w:r w:rsidRPr="00287504">
        <w:rPr>
          <w:rFonts w:ascii="Roboto Condensed" w:hAnsi="Roboto Condensed"/>
        </w:rPr>
        <w:t>Berkeley Seismological Lab, University of California, Berkeley, Berkeley, USA</w:t>
      </w:r>
    </w:p>
    <w:p w14:paraId="0D5C2497" w14:textId="77777777" w:rsidR="002F0C84" w:rsidRPr="00287504" w:rsidRDefault="002F0C84" w:rsidP="002F0C84">
      <w:pPr>
        <w:pStyle w:val="Authors"/>
        <w:rPr>
          <w:rFonts w:ascii="Roboto Condensed" w:hAnsi="Roboto Condensed"/>
          <w:vertAlign w:val="superscript"/>
        </w:rPr>
      </w:pPr>
      <w:r w:rsidRPr="00287504">
        <w:rPr>
          <w:rFonts w:ascii="Roboto Condensed" w:hAnsi="Roboto Condensed"/>
          <w:vertAlign w:val="superscript"/>
        </w:rPr>
        <w:t xml:space="preserve">3 </w:t>
      </w:r>
      <w:r w:rsidRPr="00287504">
        <w:rPr>
          <w:rFonts w:ascii="Roboto Condensed" w:hAnsi="Roboto Condensed"/>
        </w:rPr>
        <w:t>Department of Geology and Geophysics, University of Utah, Salt Lake City, USA</w:t>
      </w:r>
    </w:p>
    <w:p w14:paraId="22F464BD" w14:textId="77777777" w:rsidR="002F0C84" w:rsidRPr="00287504" w:rsidRDefault="002F0C84" w:rsidP="002F0C84">
      <w:pPr>
        <w:pStyle w:val="Authors"/>
        <w:rPr>
          <w:rFonts w:ascii="Roboto Condensed" w:hAnsi="Roboto Condensed"/>
          <w:vertAlign w:val="superscript"/>
        </w:rPr>
      </w:pPr>
    </w:p>
    <w:p w14:paraId="22DFDA24" w14:textId="6B7FDA45" w:rsidR="002F0C84" w:rsidRPr="00287504" w:rsidRDefault="002F0C84" w:rsidP="002F0C84">
      <w:pPr>
        <w:pStyle w:val="Authors"/>
        <w:rPr>
          <w:rStyle w:val="AffiliationChar"/>
          <w:rFonts w:ascii="Roboto Condensed" w:hAnsi="Roboto Condensed"/>
        </w:rPr>
      </w:pPr>
      <w:r w:rsidRPr="00287504">
        <w:rPr>
          <w:rFonts w:ascii="Roboto Condensed" w:hAnsi="Roboto Condensed"/>
          <w:vertAlign w:val="superscript"/>
        </w:rPr>
        <w:t xml:space="preserve">* </w:t>
      </w:r>
      <w:hyperlink r:id="rId4" w:history="1">
        <w:r w:rsidRPr="00287504">
          <w:rPr>
            <w:rStyle w:val="AffiliationChar"/>
            <w:rFonts w:ascii="Roboto Condensed" w:hAnsi="Roboto Condensed"/>
          </w:rPr>
          <w:t>mhreed@berkeley.edu</w:t>
        </w:r>
      </w:hyperlink>
      <w:r w:rsidRPr="00287504">
        <w:rPr>
          <w:rStyle w:val="AffiliationChar"/>
          <w:rFonts w:ascii="Roboto Condensed" w:hAnsi="Roboto Condensed"/>
        </w:rPr>
        <w:t xml:space="preserve"> [corresponding author]</w:t>
      </w:r>
    </w:p>
    <w:p w14:paraId="6B773C34" w14:textId="77777777" w:rsidR="00B86EBA" w:rsidRPr="00287504" w:rsidRDefault="00B86EBA">
      <w:pPr>
        <w:rPr>
          <w:rStyle w:val="AffiliationChar"/>
          <w:rFonts w:ascii="Roboto Condensed" w:hAnsi="Roboto Condensed"/>
        </w:rPr>
      </w:pPr>
    </w:p>
    <w:p w14:paraId="317F7E80" w14:textId="77777777" w:rsidR="00B86EBA" w:rsidRPr="00287504" w:rsidRDefault="00B86EBA">
      <w:pPr>
        <w:rPr>
          <w:rStyle w:val="AffiliationChar"/>
          <w:rFonts w:ascii="Roboto Condensed" w:hAnsi="Roboto Condensed"/>
          <w:sz w:val="22"/>
          <w:szCs w:val="22"/>
        </w:rPr>
      </w:pPr>
    </w:p>
    <w:p w14:paraId="433C5034" w14:textId="77777777" w:rsidR="00287504" w:rsidRPr="00287504" w:rsidRDefault="00B86EBA">
      <w:pPr>
        <w:rPr>
          <w:rStyle w:val="AffiliationChar"/>
          <w:rFonts w:ascii="Roboto Condensed" w:hAnsi="Roboto Condensed"/>
          <w:sz w:val="24"/>
          <w:szCs w:val="24"/>
        </w:rPr>
      </w:pPr>
      <w:r w:rsidRPr="00287504">
        <w:rPr>
          <w:rStyle w:val="AffiliationChar"/>
          <w:rFonts w:ascii="Roboto Condensed" w:hAnsi="Roboto Condensed"/>
          <w:sz w:val="24"/>
          <w:szCs w:val="24"/>
        </w:rPr>
        <w:t>This document contains three supplementary figures referenced in the main manuscript.</w:t>
      </w:r>
      <w:r w:rsidR="00287504" w:rsidRPr="00287504">
        <w:rPr>
          <w:rStyle w:val="AffiliationChar"/>
          <w:rFonts w:ascii="Roboto Condensed" w:hAnsi="Roboto Condensed"/>
          <w:sz w:val="24"/>
          <w:szCs w:val="24"/>
        </w:rPr>
        <w:t xml:space="preserve"> </w:t>
      </w:r>
    </w:p>
    <w:p w14:paraId="00DBD919" w14:textId="77777777" w:rsidR="00287504" w:rsidRPr="00287504" w:rsidRDefault="00287504">
      <w:pPr>
        <w:rPr>
          <w:rStyle w:val="AffiliationChar"/>
          <w:rFonts w:ascii="Roboto Condensed" w:hAnsi="Roboto Condensed"/>
          <w:sz w:val="24"/>
          <w:szCs w:val="24"/>
        </w:rPr>
      </w:pPr>
    </w:p>
    <w:p w14:paraId="22E56A07" w14:textId="3AB5C3D0" w:rsidR="002F0C84" w:rsidRPr="00287504" w:rsidRDefault="00287504">
      <w:pPr>
        <w:rPr>
          <w:rStyle w:val="AffiliationChar"/>
          <w:rFonts w:ascii="Roboto Condensed" w:hAnsi="Roboto Condensed"/>
          <w:sz w:val="24"/>
          <w:szCs w:val="24"/>
        </w:rPr>
      </w:pPr>
      <w:r w:rsidRPr="00287504">
        <w:rPr>
          <w:rFonts w:ascii="Roboto Condensed" w:eastAsia="SimSun" w:hAnsi="Roboto Condensed" w:cs="Times New Roman"/>
          <w:kern w:val="0"/>
          <w:lang w:eastAsia="de-DE"/>
          <w14:ligatures w14:val="none"/>
        </w:rPr>
        <w:t xml:space="preserve">Reed, M., Barth, A., Taira, T., Farrell, J. and Manga, M. (2024) “A shake and a surge: Assessing the possibility of an earthquake-triggered eruption at Steamboat Geyser”, Volcanica, 7(2), pp. 733–748. </w:t>
      </w:r>
      <w:proofErr w:type="spellStart"/>
      <w:r w:rsidRPr="00287504">
        <w:rPr>
          <w:rFonts w:ascii="Roboto Condensed" w:eastAsia="SimSun" w:hAnsi="Roboto Condensed" w:cs="Times New Roman"/>
          <w:kern w:val="0"/>
          <w:lang w:eastAsia="de-DE"/>
          <w14:ligatures w14:val="none"/>
        </w:rPr>
        <w:t>doi</w:t>
      </w:r>
      <w:proofErr w:type="spellEnd"/>
      <w:r w:rsidRPr="00287504">
        <w:rPr>
          <w:rFonts w:ascii="Roboto Condensed" w:eastAsia="SimSun" w:hAnsi="Roboto Condensed" w:cs="Times New Roman"/>
          <w:kern w:val="0"/>
          <w:lang w:eastAsia="de-DE"/>
          <w14:ligatures w14:val="none"/>
        </w:rPr>
        <w:t>: 10.30909/vol.07.02.733748.</w:t>
      </w:r>
      <w:r w:rsidR="002F0C84" w:rsidRPr="00287504">
        <w:rPr>
          <w:rStyle w:val="AffiliationChar"/>
          <w:rFonts w:ascii="Roboto Condensed" w:hAnsi="Roboto Condensed"/>
          <w:sz w:val="24"/>
          <w:szCs w:val="24"/>
        </w:rPr>
        <w:br w:type="page"/>
      </w:r>
    </w:p>
    <w:p w14:paraId="3FAEC4A5" w14:textId="10156BD5" w:rsidR="00891F66" w:rsidRPr="00287504" w:rsidRDefault="00E8118F" w:rsidP="002F0C84">
      <w:pPr>
        <w:spacing w:after="200"/>
        <w:jc w:val="both"/>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noProof/>
          <w:kern w:val="0"/>
          <w:sz w:val="21"/>
          <w:szCs w:val="18"/>
          <w:lang w:val="en-GB" w:eastAsia="de-DE"/>
        </w:rPr>
        <w:lastRenderedPageBreak/>
        <w:drawing>
          <wp:inline distT="0" distB="0" distL="0" distR="0" wp14:anchorId="711AB114" wp14:editId="387E55CB">
            <wp:extent cx="5943600" cy="6686550"/>
            <wp:effectExtent l="0" t="0" r="0" b="6350"/>
            <wp:docPr id="1489027462" name="Picture 2" descr="A graph of different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27462" name="Picture 2" descr="A graph of different colored dot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686550"/>
                    </a:xfrm>
                    <a:prstGeom prst="rect">
                      <a:avLst/>
                    </a:prstGeom>
                  </pic:spPr>
                </pic:pic>
              </a:graphicData>
            </a:graphic>
          </wp:inline>
        </w:drawing>
      </w:r>
      <w:r w:rsidR="002F0C84" w:rsidRPr="00287504">
        <w:rPr>
          <w:rFonts w:ascii="Roboto Condensed" w:eastAsia="Times New Roman" w:hAnsi="Roboto Condensed" w:cs="Times New Roman"/>
          <w:kern w:val="0"/>
          <w:sz w:val="21"/>
          <w:szCs w:val="18"/>
          <w:lang w:val="en-GB" w:eastAsia="de-DE"/>
          <w14:ligatures w14:val="none"/>
        </w:rPr>
        <w:t xml:space="preserve">Figure S1: </w:t>
      </w:r>
      <w:r w:rsidR="00891F66" w:rsidRPr="00287504">
        <w:rPr>
          <w:rFonts w:ascii="Roboto Condensed" w:eastAsia="Times New Roman" w:hAnsi="Roboto Condensed" w:cs="Times New Roman"/>
          <w:kern w:val="0"/>
          <w:sz w:val="21"/>
          <w:szCs w:val="18"/>
          <w:lang w:val="en-GB" w:eastAsia="de-DE"/>
          <w14:ligatures w14:val="none"/>
        </w:rPr>
        <w:t>Seismic spectral amplitude measurements (</w:t>
      </w:r>
      <w:r w:rsidR="002F0C84" w:rsidRPr="00287504">
        <w:rPr>
          <w:rFonts w:ascii="Roboto Condensed" w:eastAsia="Times New Roman" w:hAnsi="Roboto Condensed" w:cs="Times New Roman"/>
          <w:kern w:val="0"/>
          <w:sz w:val="21"/>
          <w:szCs w:val="18"/>
          <w:lang w:val="en-GB" w:eastAsia="de-DE"/>
          <w14:ligatures w14:val="none"/>
        </w:rPr>
        <w:t>SSAM</w:t>
      </w:r>
      <w:r w:rsidR="00891F66" w:rsidRPr="00287504">
        <w:rPr>
          <w:rFonts w:ascii="Roboto Condensed" w:eastAsia="Times New Roman" w:hAnsi="Roboto Condensed" w:cs="Times New Roman"/>
          <w:kern w:val="0"/>
          <w:sz w:val="21"/>
          <w:szCs w:val="18"/>
          <w:lang w:val="en-GB" w:eastAsia="de-DE"/>
          <w14:ligatures w14:val="none"/>
        </w:rPr>
        <w:t>)</w:t>
      </w:r>
      <w:r w:rsidR="002F0C84" w:rsidRPr="00287504">
        <w:rPr>
          <w:rFonts w:ascii="Roboto Condensed" w:eastAsia="Times New Roman" w:hAnsi="Roboto Condensed" w:cs="Times New Roman"/>
          <w:kern w:val="0"/>
          <w:sz w:val="21"/>
          <w:szCs w:val="18"/>
          <w:lang w:val="en-GB" w:eastAsia="de-DE"/>
          <w14:ligatures w14:val="none"/>
        </w:rPr>
        <w:t xml:space="preserve"> for five frequency bands, each spanning 1 Hz. After the M3.9 earthquake on 18 September 2022 (black dashed line), only the 0.5–1.5 Hz frequency band shows an earthquake response. No SSAM calculations are plotted for several days in September </w:t>
      </w:r>
      <w:r w:rsidR="00EF508F" w:rsidRPr="00287504">
        <w:rPr>
          <w:rFonts w:ascii="Roboto Condensed" w:eastAsia="Times New Roman" w:hAnsi="Roboto Condensed" w:cs="Times New Roman"/>
          <w:kern w:val="0"/>
          <w:sz w:val="21"/>
          <w:szCs w:val="18"/>
          <w:lang w:val="en-GB" w:eastAsia="de-DE"/>
          <w14:ligatures w14:val="none"/>
        </w:rPr>
        <w:t xml:space="preserve">because </w:t>
      </w:r>
      <w:r w:rsidR="002F0C84" w:rsidRPr="00287504">
        <w:rPr>
          <w:rFonts w:ascii="Roboto Condensed" w:eastAsia="Times New Roman" w:hAnsi="Roboto Condensed" w:cs="Times New Roman"/>
          <w:kern w:val="0"/>
          <w:sz w:val="21"/>
          <w:szCs w:val="18"/>
          <w:lang w:val="en-GB" w:eastAsia="de-DE"/>
          <w14:ligatures w14:val="none"/>
        </w:rPr>
        <w:t xml:space="preserve">the YNM seismometer </w:t>
      </w:r>
      <w:r w:rsidR="00EF508F" w:rsidRPr="00287504">
        <w:rPr>
          <w:rFonts w:ascii="Roboto Condensed" w:eastAsia="Times New Roman" w:hAnsi="Roboto Condensed" w:cs="Times New Roman"/>
          <w:kern w:val="0"/>
          <w:sz w:val="21"/>
          <w:szCs w:val="18"/>
          <w:lang w:val="en-GB" w:eastAsia="de-DE"/>
          <w14:ligatures w14:val="none"/>
        </w:rPr>
        <w:t>was</w:t>
      </w:r>
      <w:r w:rsidR="002F0C84" w:rsidRPr="00287504">
        <w:rPr>
          <w:rFonts w:ascii="Roboto Condensed" w:eastAsia="Times New Roman" w:hAnsi="Roboto Condensed" w:cs="Times New Roman"/>
          <w:kern w:val="0"/>
          <w:sz w:val="21"/>
          <w:szCs w:val="18"/>
          <w:lang w:val="en-GB" w:eastAsia="de-DE"/>
          <w14:ligatures w14:val="none"/>
        </w:rPr>
        <w:t xml:space="preserve"> offline. Note the differing SSAM ranges in each panel.</w:t>
      </w:r>
    </w:p>
    <w:p w14:paraId="6E3AC6DB" w14:textId="77777777" w:rsidR="00891F66" w:rsidRPr="00287504" w:rsidRDefault="00891F66">
      <w:pPr>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kern w:val="0"/>
          <w:sz w:val="21"/>
          <w:szCs w:val="18"/>
          <w:lang w:val="en-GB" w:eastAsia="de-DE"/>
          <w14:ligatures w14:val="none"/>
        </w:rPr>
        <w:br w:type="page"/>
      </w:r>
    </w:p>
    <w:p w14:paraId="6CB417FA" w14:textId="0C7A30D2" w:rsidR="002F0C84" w:rsidRPr="00287504" w:rsidRDefault="00E8118F" w:rsidP="002F0C84">
      <w:pPr>
        <w:spacing w:after="200"/>
        <w:jc w:val="both"/>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noProof/>
          <w:kern w:val="0"/>
          <w:sz w:val="21"/>
          <w:szCs w:val="18"/>
          <w:lang w:val="en-GB" w:eastAsia="de-DE"/>
        </w:rPr>
        <w:lastRenderedPageBreak/>
        <w:drawing>
          <wp:inline distT="0" distB="0" distL="0" distR="0" wp14:anchorId="46AF98D8" wp14:editId="225881F5">
            <wp:extent cx="5943600" cy="3714750"/>
            <wp:effectExtent l="0" t="0" r="0" b="6350"/>
            <wp:docPr id="116679596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795969" name="Picture 3"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3599CC58" w14:textId="79A148F7" w:rsidR="002C559C" w:rsidRPr="00287504" w:rsidRDefault="002B18FE" w:rsidP="002C559C">
      <w:pPr>
        <w:spacing w:after="200"/>
        <w:jc w:val="both"/>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kern w:val="0"/>
          <w:sz w:val="21"/>
          <w:szCs w:val="18"/>
          <w:lang w:val="en-GB" w:eastAsia="de-DE"/>
          <w14:ligatures w14:val="none"/>
        </w:rPr>
        <w:t xml:space="preserve">Figure S2: Upper panel shows seismic spectral amplitude measurements (SSAM) for vertical velocity at station YNM in the 0.5–1.5 Hz band. Lower panel shows both raw temperature data from Steamboat’s South Vent runoff channel and that same data with a 3-day lowpass filter applied. The periodic fluctuation in SSAM corresponds to a periodic dip in runoff temperature, likely caused by some combination of less frequent </w:t>
      </w:r>
      <w:r w:rsidR="00EF508F" w:rsidRPr="00287504">
        <w:rPr>
          <w:rFonts w:ascii="Roboto Condensed" w:eastAsia="Times New Roman" w:hAnsi="Roboto Condensed" w:cs="Times New Roman"/>
          <w:kern w:val="0"/>
          <w:sz w:val="21"/>
          <w:szCs w:val="18"/>
          <w:lang w:val="en-GB" w:eastAsia="de-DE"/>
          <w14:ligatures w14:val="none"/>
        </w:rPr>
        <w:t>or</w:t>
      </w:r>
      <w:r w:rsidRPr="00287504">
        <w:rPr>
          <w:rFonts w:ascii="Roboto Condensed" w:eastAsia="Times New Roman" w:hAnsi="Roboto Condensed" w:cs="Times New Roman"/>
          <w:kern w:val="0"/>
          <w:sz w:val="21"/>
          <w:szCs w:val="18"/>
          <w:lang w:val="en-GB" w:eastAsia="de-DE"/>
          <w14:ligatures w14:val="none"/>
        </w:rPr>
        <w:t xml:space="preserve"> less voluminous minor eruptions. The trace depicts air temperature from late September through mid-October during the quiet period following Steamboat’s major eruption on 18 September 2022.</w:t>
      </w:r>
    </w:p>
    <w:p w14:paraId="43A27F77" w14:textId="77777777" w:rsidR="002C559C" w:rsidRPr="00287504" w:rsidRDefault="002C559C">
      <w:pPr>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kern w:val="0"/>
          <w:sz w:val="21"/>
          <w:szCs w:val="18"/>
          <w:lang w:val="en-GB" w:eastAsia="de-DE"/>
          <w14:ligatures w14:val="none"/>
        </w:rPr>
        <w:br w:type="page"/>
      </w:r>
    </w:p>
    <w:p w14:paraId="6846C006" w14:textId="2B12AAFD" w:rsidR="002C559C" w:rsidRPr="00287504" w:rsidRDefault="00E8118F" w:rsidP="002C559C">
      <w:pPr>
        <w:spacing w:after="200"/>
        <w:jc w:val="both"/>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noProof/>
          <w:kern w:val="0"/>
          <w:sz w:val="21"/>
          <w:szCs w:val="18"/>
          <w:lang w:val="en-GB" w:eastAsia="de-DE"/>
        </w:rPr>
        <w:lastRenderedPageBreak/>
        <w:drawing>
          <wp:inline distT="0" distB="0" distL="0" distR="0" wp14:anchorId="06367F4F" wp14:editId="292C44CF">
            <wp:extent cx="5943600" cy="4176395"/>
            <wp:effectExtent l="0" t="0" r="0" b="1905"/>
            <wp:docPr id="1710755135"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55135" name="Picture 4" descr="A close-up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76395"/>
                    </a:xfrm>
                    <a:prstGeom prst="rect">
                      <a:avLst/>
                    </a:prstGeom>
                  </pic:spPr>
                </pic:pic>
              </a:graphicData>
            </a:graphic>
          </wp:inline>
        </w:drawing>
      </w:r>
    </w:p>
    <w:p w14:paraId="0C16F441" w14:textId="16E92B1B" w:rsidR="002B18FE" w:rsidRPr="00287504" w:rsidRDefault="002C559C" w:rsidP="002C559C">
      <w:pPr>
        <w:spacing w:after="200"/>
        <w:jc w:val="both"/>
        <w:rPr>
          <w:rFonts w:ascii="Roboto Condensed" w:eastAsia="Times New Roman" w:hAnsi="Roboto Condensed" w:cs="Times New Roman"/>
          <w:kern w:val="0"/>
          <w:sz w:val="21"/>
          <w:szCs w:val="18"/>
          <w:lang w:val="en-GB" w:eastAsia="de-DE"/>
          <w14:ligatures w14:val="none"/>
        </w:rPr>
      </w:pPr>
      <w:r w:rsidRPr="00287504">
        <w:rPr>
          <w:rFonts w:ascii="Roboto Condensed" w:eastAsia="Times New Roman" w:hAnsi="Roboto Condensed" w:cs="Times New Roman"/>
          <w:kern w:val="0"/>
          <w:sz w:val="21"/>
          <w:szCs w:val="18"/>
          <w:lang w:val="en-GB" w:eastAsia="de-DE"/>
          <w14:ligatures w14:val="none"/>
        </w:rPr>
        <w:t>Figure S3: [A] SSAM calculated for vertical velocity at station YNM for March and April 2014. The M4.8 earthquake on 30 March</w:t>
      </w:r>
      <w:r w:rsidR="00E8118F" w:rsidRPr="00287504">
        <w:rPr>
          <w:rFonts w:ascii="Roboto Condensed" w:eastAsia="Times New Roman" w:hAnsi="Roboto Condensed" w:cs="Times New Roman"/>
          <w:kern w:val="0"/>
          <w:sz w:val="21"/>
          <w:szCs w:val="18"/>
          <w:lang w:val="en-GB" w:eastAsia="de-DE"/>
          <w14:ligatures w14:val="none"/>
        </w:rPr>
        <w:t xml:space="preserve"> 2014</w:t>
      </w:r>
      <w:r w:rsidRPr="00287504">
        <w:rPr>
          <w:rFonts w:ascii="Roboto Condensed" w:eastAsia="Times New Roman" w:hAnsi="Roboto Condensed" w:cs="Times New Roman"/>
          <w:kern w:val="0"/>
          <w:sz w:val="21"/>
          <w:szCs w:val="18"/>
          <w:lang w:val="en-GB" w:eastAsia="de-DE"/>
          <w14:ligatures w14:val="none"/>
        </w:rPr>
        <w:t xml:space="preserve"> is shown by the black dashed line. [B] Vertical velocity spectrogram over the </w:t>
      </w:r>
      <w:proofErr w:type="gramStart"/>
      <w:r w:rsidRPr="00287504">
        <w:rPr>
          <w:rFonts w:ascii="Roboto Condensed" w:eastAsia="Times New Roman" w:hAnsi="Roboto Condensed" w:cs="Times New Roman"/>
          <w:kern w:val="0"/>
          <w:sz w:val="21"/>
          <w:szCs w:val="18"/>
          <w:lang w:val="en-GB" w:eastAsia="de-DE"/>
          <w14:ligatures w14:val="none"/>
        </w:rPr>
        <w:t>time period</w:t>
      </w:r>
      <w:proofErr w:type="gramEnd"/>
      <w:r w:rsidRPr="00287504">
        <w:rPr>
          <w:rFonts w:ascii="Roboto Condensed" w:eastAsia="Times New Roman" w:hAnsi="Roboto Condensed" w:cs="Times New Roman"/>
          <w:kern w:val="0"/>
          <w:sz w:val="21"/>
          <w:szCs w:val="18"/>
          <w:lang w:val="en-GB" w:eastAsia="de-DE"/>
          <w14:ligatures w14:val="none"/>
        </w:rPr>
        <w:t xml:space="preserve"> corresponding to the light orange box in [A]. Power is clipped to -160 and -130 dB</w:t>
      </w:r>
      <w:r w:rsidR="00AB27AD" w:rsidRPr="00287504">
        <w:rPr>
          <w:rFonts w:ascii="Roboto Condensed" w:eastAsia="Times New Roman" w:hAnsi="Roboto Condensed" w:cs="Times New Roman"/>
          <w:kern w:val="0"/>
          <w:sz w:val="21"/>
          <w:szCs w:val="18"/>
          <w:lang w:val="en-GB" w:eastAsia="de-DE"/>
          <w14:ligatures w14:val="none"/>
        </w:rPr>
        <w:t xml:space="preserve">. The signal </w:t>
      </w:r>
      <w:proofErr w:type="spellStart"/>
      <w:r w:rsidR="00AB27AD" w:rsidRPr="00287504">
        <w:rPr>
          <w:rFonts w:ascii="Roboto Condensed" w:eastAsia="Times New Roman" w:hAnsi="Roboto Condensed" w:cs="Times New Roman"/>
          <w:kern w:val="0"/>
          <w:sz w:val="21"/>
          <w:szCs w:val="18"/>
          <w:lang w:val="en-GB" w:eastAsia="de-DE"/>
          <w14:ligatures w14:val="none"/>
        </w:rPr>
        <w:t>centered</w:t>
      </w:r>
      <w:proofErr w:type="spellEnd"/>
      <w:r w:rsidR="00AB27AD" w:rsidRPr="00287504">
        <w:rPr>
          <w:rFonts w:ascii="Roboto Condensed" w:eastAsia="Times New Roman" w:hAnsi="Roboto Condensed" w:cs="Times New Roman"/>
          <w:kern w:val="0"/>
          <w:sz w:val="21"/>
          <w:szCs w:val="18"/>
          <w:lang w:val="en-GB" w:eastAsia="de-DE"/>
          <w14:ligatures w14:val="none"/>
        </w:rPr>
        <w:t xml:space="preserve"> around 1 Hz does not shift frequency following the earthquake.</w:t>
      </w:r>
    </w:p>
    <w:sectPr w:rsidR="002B18FE" w:rsidRPr="002875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MU Sans Serif Demi Condensed">
    <w:altName w:val="Calibri"/>
    <w:panose1 w:val="02000706000000000000"/>
    <w:charset w:val="00"/>
    <w:family w:val="auto"/>
    <w:notTrueType/>
    <w:pitch w:val="variable"/>
    <w:sig w:usb0="E10002FF" w:usb1="5201E1EB" w:usb2="00000004" w:usb3="00000000" w:csb0="0000011F" w:csb1="00000000"/>
  </w:font>
  <w:font w:name="SimSun">
    <w:altName w:val="宋体"/>
    <w:panose1 w:val="02010600030101010101"/>
    <w:charset w:val="86"/>
    <w:family w:val="auto"/>
    <w:pitch w:val="variable"/>
    <w:sig w:usb0="00000203" w:usb1="288F0000" w:usb2="00000016" w:usb3="00000000" w:csb0="00040001" w:csb1="00000000"/>
  </w:font>
  <w:font w:name="Roboto Condensed">
    <w:panose1 w:val="02000000000000000000"/>
    <w:charset w:val="00"/>
    <w:family w:val="auto"/>
    <w:pitch w:val="variable"/>
    <w:sig w:usb0="E00002FF" w:usb1="5000205B" w:usb2="0000002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8C"/>
    <w:rsid w:val="00190A0B"/>
    <w:rsid w:val="00287504"/>
    <w:rsid w:val="00293C36"/>
    <w:rsid w:val="002B18FE"/>
    <w:rsid w:val="002C559C"/>
    <w:rsid w:val="002E03F2"/>
    <w:rsid w:val="002F0C84"/>
    <w:rsid w:val="00435C8C"/>
    <w:rsid w:val="004E5AD0"/>
    <w:rsid w:val="007A0EE5"/>
    <w:rsid w:val="00891F66"/>
    <w:rsid w:val="00AB27AD"/>
    <w:rsid w:val="00B86EBA"/>
    <w:rsid w:val="00C05112"/>
    <w:rsid w:val="00D85D63"/>
    <w:rsid w:val="00DA7A39"/>
    <w:rsid w:val="00E8118F"/>
    <w:rsid w:val="00EF5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E866AF8"/>
  <w15:chartTrackingRefBased/>
  <w15:docId w15:val="{37FA8250-49B1-AB44-B679-4B9FE62E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C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C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C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C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C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C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C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C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C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C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C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C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C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C8C"/>
    <w:rPr>
      <w:rFonts w:eastAsiaTheme="majorEastAsia" w:cstheme="majorBidi"/>
      <w:color w:val="272727" w:themeColor="text1" w:themeTint="D8"/>
    </w:rPr>
  </w:style>
  <w:style w:type="paragraph" w:styleId="Title">
    <w:name w:val="Title"/>
    <w:basedOn w:val="Normal"/>
    <w:next w:val="Normal"/>
    <w:link w:val="TitleChar"/>
    <w:uiPriority w:val="10"/>
    <w:qFormat/>
    <w:rsid w:val="00435C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C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C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C8C"/>
    <w:rPr>
      <w:i/>
      <w:iCs/>
      <w:color w:val="404040" w:themeColor="text1" w:themeTint="BF"/>
    </w:rPr>
  </w:style>
  <w:style w:type="paragraph" w:styleId="ListParagraph">
    <w:name w:val="List Paragraph"/>
    <w:basedOn w:val="Normal"/>
    <w:uiPriority w:val="34"/>
    <w:qFormat/>
    <w:rsid w:val="00435C8C"/>
    <w:pPr>
      <w:ind w:left="720"/>
      <w:contextualSpacing/>
    </w:pPr>
  </w:style>
  <w:style w:type="character" w:styleId="IntenseEmphasis">
    <w:name w:val="Intense Emphasis"/>
    <w:basedOn w:val="DefaultParagraphFont"/>
    <w:uiPriority w:val="21"/>
    <w:qFormat/>
    <w:rsid w:val="00435C8C"/>
    <w:rPr>
      <w:i/>
      <w:iCs/>
      <w:color w:val="0F4761" w:themeColor="accent1" w:themeShade="BF"/>
    </w:rPr>
  </w:style>
  <w:style w:type="paragraph" w:styleId="IntenseQuote">
    <w:name w:val="Intense Quote"/>
    <w:basedOn w:val="Normal"/>
    <w:next w:val="Normal"/>
    <w:link w:val="IntenseQuoteChar"/>
    <w:uiPriority w:val="30"/>
    <w:qFormat/>
    <w:rsid w:val="00435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C8C"/>
    <w:rPr>
      <w:i/>
      <w:iCs/>
      <w:color w:val="0F4761" w:themeColor="accent1" w:themeShade="BF"/>
    </w:rPr>
  </w:style>
  <w:style w:type="character" w:styleId="IntenseReference">
    <w:name w:val="Intense Reference"/>
    <w:basedOn w:val="DefaultParagraphFont"/>
    <w:uiPriority w:val="32"/>
    <w:qFormat/>
    <w:rsid w:val="00435C8C"/>
    <w:rPr>
      <w:b/>
      <w:bCs/>
      <w:smallCaps/>
      <w:color w:val="0F4761" w:themeColor="accent1" w:themeShade="BF"/>
      <w:spacing w:val="5"/>
    </w:rPr>
  </w:style>
  <w:style w:type="paragraph" w:customStyle="1" w:styleId="MStitle">
    <w:name w:val="MS title"/>
    <w:basedOn w:val="Normal"/>
    <w:link w:val="MStitleChar"/>
    <w:qFormat/>
    <w:rsid w:val="002F0C84"/>
    <w:pPr>
      <w:spacing w:before="360" w:line="440" w:lineRule="exact"/>
      <w:contextualSpacing/>
      <w:jc w:val="center"/>
    </w:pPr>
    <w:rPr>
      <w:rFonts w:ascii="CMU Sans Serif Demi Condensed" w:eastAsia="Times New Roman" w:hAnsi="CMU Sans Serif Demi Condensed" w:cs="Times New Roman"/>
      <w:b/>
      <w:kern w:val="0"/>
      <w:sz w:val="34"/>
      <w:lang w:val="en-GB" w:eastAsia="de-DE"/>
      <w14:ligatures w14:val="none"/>
    </w:rPr>
  </w:style>
  <w:style w:type="character" w:customStyle="1" w:styleId="MStitleChar">
    <w:name w:val="MS title Char"/>
    <w:basedOn w:val="DefaultParagraphFont"/>
    <w:link w:val="MStitle"/>
    <w:rsid w:val="002F0C84"/>
    <w:rPr>
      <w:rFonts w:ascii="CMU Sans Serif Demi Condensed" w:eastAsia="Times New Roman" w:hAnsi="CMU Sans Serif Demi Condensed" w:cs="Times New Roman"/>
      <w:b/>
      <w:kern w:val="0"/>
      <w:sz w:val="34"/>
      <w:lang w:val="en-GB" w:eastAsia="de-DE"/>
      <w14:ligatures w14:val="none"/>
    </w:rPr>
  </w:style>
  <w:style w:type="paragraph" w:customStyle="1" w:styleId="Affiliation">
    <w:name w:val="Affiliation"/>
    <w:basedOn w:val="Authors"/>
    <w:link w:val="AffiliationChar"/>
    <w:qFormat/>
    <w:rsid w:val="002F0C84"/>
    <w:rPr>
      <w:sz w:val="20"/>
      <w:szCs w:val="20"/>
    </w:rPr>
  </w:style>
  <w:style w:type="character" w:customStyle="1" w:styleId="AffiliationChar">
    <w:name w:val="Affiliation Char"/>
    <w:basedOn w:val="DefaultParagraphFont"/>
    <w:link w:val="Affiliation"/>
    <w:rsid w:val="002F0C84"/>
    <w:rPr>
      <w:rFonts w:ascii="Times New Roman" w:eastAsia="SimSun" w:hAnsi="Times New Roman" w:cs="Times New Roman"/>
      <w:kern w:val="0"/>
      <w:sz w:val="20"/>
      <w:szCs w:val="20"/>
      <w:lang w:val="en-GB" w:eastAsia="de-DE"/>
      <w14:ligatures w14:val="none"/>
    </w:rPr>
  </w:style>
  <w:style w:type="paragraph" w:customStyle="1" w:styleId="Authors">
    <w:name w:val="Authors"/>
    <w:basedOn w:val="Normal"/>
    <w:link w:val="AuthorsChar"/>
    <w:qFormat/>
    <w:rsid w:val="002F0C84"/>
    <w:pPr>
      <w:spacing w:before="180"/>
      <w:contextualSpacing/>
    </w:pPr>
    <w:rPr>
      <w:rFonts w:ascii="Times New Roman" w:eastAsia="SimSun" w:hAnsi="Times New Roman" w:cs="Times New Roman"/>
      <w:kern w:val="0"/>
      <w:lang w:val="en-GB" w:eastAsia="de-DE"/>
      <w14:ligatures w14:val="none"/>
    </w:rPr>
  </w:style>
  <w:style w:type="character" w:customStyle="1" w:styleId="AuthorsChar">
    <w:name w:val="Authors Char"/>
    <w:basedOn w:val="DefaultParagraphFont"/>
    <w:link w:val="Authors"/>
    <w:rsid w:val="002F0C84"/>
    <w:rPr>
      <w:rFonts w:ascii="Times New Roman" w:eastAsia="SimSun" w:hAnsi="Times New Roman" w:cs="Times New Roman"/>
      <w:kern w:val="0"/>
      <w:lang w:val="en-GB"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mhreed@berkeley.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Reed</dc:creator>
  <cp:keywords/>
  <dc:description/>
  <cp:lastModifiedBy>Jamie Farquharson</cp:lastModifiedBy>
  <cp:revision>10</cp:revision>
  <dcterms:created xsi:type="dcterms:W3CDTF">2024-05-28T22:03:00Z</dcterms:created>
  <dcterms:modified xsi:type="dcterms:W3CDTF">2024-10-17T00:42:00Z</dcterms:modified>
</cp:coreProperties>
</file>